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1A03" w14:textId="77777777" w:rsidR="00C6765B" w:rsidRPr="0030365F" w:rsidRDefault="00C6765B" w:rsidP="00C676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Hlk112741343"/>
      <w:bookmarkStart w:id="1" w:name="_Hlk155962246"/>
      <w:bookmarkStart w:id="2" w:name="_Hlk156473250"/>
    </w:p>
    <w:p w14:paraId="79D2DB53" w14:textId="5BEF2F2D" w:rsidR="00C6765B" w:rsidRPr="0030365F" w:rsidRDefault="00C6765B" w:rsidP="00C676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KP.210.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0365F">
        <w:rPr>
          <w:rFonts w:ascii="Times New Roman" w:hAnsi="Times New Roman" w:cs="Times New Roman"/>
          <w:sz w:val="24"/>
          <w:szCs w:val="24"/>
        </w:rPr>
        <w:t>2024</w:t>
      </w:r>
    </w:p>
    <w:p w14:paraId="2934F11F" w14:textId="77777777" w:rsidR="00C6765B" w:rsidRPr="0030365F" w:rsidRDefault="00C6765B" w:rsidP="00C6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14:paraId="6F12F060" w14:textId="77777777" w:rsidR="00C6765B" w:rsidRPr="0030365F" w:rsidRDefault="00C6765B" w:rsidP="00C6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NA WOLNE STANOWISKO URZĘDNICZE</w:t>
      </w:r>
    </w:p>
    <w:p w14:paraId="449C82F8" w14:textId="77777777" w:rsidR="00C6765B" w:rsidRPr="0030365F" w:rsidRDefault="00C6765B" w:rsidP="00C67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933BE" w14:textId="30B1118F" w:rsidR="00C6765B" w:rsidRPr="0030365F" w:rsidRDefault="00C6765B" w:rsidP="00C676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Nr ogłoszenia:  KP 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>/2024</w:t>
      </w:r>
    </w:p>
    <w:p w14:paraId="5022DD15" w14:textId="68A4C785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Starosta Pułtuski ogłasza otwarty i konkurencyjny nabór na wolne stanowisko urzędnicze w Starostwie Powiatowym   w Pułtusku, ul. Marii Skłodowskiej – Curie 11, </w:t>
      </w:r>
      <w:r w:rsidR="007A47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>06 – 100 Pułtusk.</w:t>
      </w:r>
    </w:p>
    <w:p w14:paraId="64885F65" w14:textId="7BAC32C0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1. Stanowisko pracy: </w:t>
      </w:r>
      <w:bookmarkStart w:id="3" w:name="_Hlk80184634"/>
      <w:r>
        <w:rPr>
          <w:rFonts w:ascii="Times New Roman" w:hAnsi="Times New Roman" w:cs="Times New Roman"/>
          <w:b/>
          <w:bCs/>
          <w:sz w:val="24"/>
          <w:szCs w:val="24"/>
        </w:rPr>
        <w:t>PODINSPEKTOR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 W WYDZIALE </w:t>
      </w:r>
      <w:r>
        <w:rPr>
          <w:rFonts w:ascii="Times New Roman" w:hAnsi="Times New Roman" w:cs="Times New Roman"/>
          <w:b/>
          <w:bCs/>
          <w:sz w:val="24"/>
          <w:szCs w:val="24"/>
        </w:rPr>
        <w:t>ROLNICTWA, LEŚNICTWA I OCHRONY ŚRODOWISKA.</w:t>
      </w:r>
    </w:p>
    <w:bookmarkEnd w:id="3"/>
    <w:p w14:paraId="5EC08DB1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2.  Niezbędne wymagania od kandydatów:</w:t>
      </w:r>
    </w:p>
    <w:p w14:paraId="1C089DA3" w14:textId="27CEA368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a) obywatelstwo polskie, z zastrzeżeniem art. 11 ust. 2 i 3 ustawy z dnia 21 listopada 2008r.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pracownikach samorządowych (Dz.U. z 2022r. poz. 530);</w:t>
      </w:r>
    </w:p>
    <w:p w14:paraId="119443FE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b) pełna zdolność do czynności prawnych oraz korzystanie z pełni praw publicznych;</w:t>
      </w:r>
    </w:p>
    <w:p w14:paraId="00012F95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c) brak skazania prawomocnym wyrokiem sądu za umyślne przestępstwo ścigane z oskarżenia publicznego lub umyśl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0365F">
        <w:rPr>
          <w:rFonts w:ascii="Times New Roman" w:hAnsi="Times New Roman" w:cs="Times New Roman"/>
          <w:sz w:val="24"/>
          <w:szCs w:val="24"/>
        </w:rPr>
        <w:t>e przestępstwo skarbowe;</w:t>
      </w:r>
    </w:p>
    <w:p w14:paraId="488B2578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d) nieposzlakowana opinia;</w:t>
      </w:r>
    </w:p>
    <w:p w14:paraId="1D294B3B" w14:textId="14018274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e) wykształcenie wyższe</w:t>
      </w:r>
      <w:r>
        <w:rPr>
          <w:rFonts w:ascii="Times New Roman" w:hAnsi="Times New Roman" w:cs="Times New Roman"/>
          <w:sz w:val="24"/>
          <w:szCs w:val="24"/>
        </w:rPr>
        <w:t>, preferowane geologiczne;</w:t>
      </w:r>
    </w:p>
    <w:p w14:paraId="5437E794" w14:textId="1596DF12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f) doświadczenie zawodowe – 2 lata </w:t>
      </w:r>
      <w:r>
        <w:rPr>
          <w:rFonts w:ascii="Times New Roman" w:hAnsi="Times New Roman" w:cs="Times New Roman"/>
          <w:sz w:val="24"/>
          <w:szCs w:val="24"/>
        </w:rPr>
        <w:t>w administracji.</w:t>
      </w:r>
    </w:p>
    <w:p w14:paraId="7FBC0E1A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3. Dodatkowe wymagania od kandydatów: </w:t>
      </w:r>
    </w:p>
    <w:p w14:paraId="6C75E684" w14:textId="14E0D9B3" w:rsidR="00C6765B" w:rsidRPr="00C6765B" w:rsidRDefault="00C6765B" w:rsidP="008F05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a)</w:t>
      </w:r>
      <w:r w:rsidRPr="0030365F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C6765B">
        <w:rPr>
          <w:rFonts w:ascii="Times New Roman" w:eastAsia="Lucida Sans Unicode" w:hAnsi="Times New Roman" w:cs="Times New Roman"/>
          <w:sz w:val="24"/>
          <w:szCs w:val="24"/>
        </w:rPr>
        <w:t>Znajomość ustaw wraz z aktami wykonawczymi: Kodeks postępowania administracyjnego</w:t>
      </w:r>
      <w:r w:rsidR="0070637E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Prawo geologiczne i górnicze</w:t>
      </w:r>
      <w:r w:rsidR="0070637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Prawo ochrony środowiska</w:t>
      </w:r>
      <w:r w:rsidR="0070637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</w:t>
      </w:r>
      <w:r w:rsidR="00412122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odpadach</w:t>
      </w:r>
      <w:r w:rsidR="00F30363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rybactwie śródlądowym</w:t>
      </w:r>
      <w:r w:rsidR="00F30363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ochronie gruntów rolnych i leśnych</w:t>
      </w:r>
      <w:r w:rsidR="00F30363">
        <w:rPr>
          <w:rFonts w:ascii="Times New Roman" w:eastAsia="Lucida Sans Unicode" w:hAnsi="Times New Roman" w:cs="Times New Roman"/>
          <w:sz w:val="24"/>
          <w:szCs w:val="24"/>
        </w:rPr>
        <w:t>;</w:t>
      </w:r>
      <w:r w:rsidRPr="00C6765B">
        <w:rPr>
          <w:rFonts w:ascii="Times New Roman" w:eastAsia="Lucida Sans Unicode" w:hAnsi="Times New Roman" w:cs="Times New Roman"/>
          <w:sz w:val="24"/>
          <w:szCs w:val="24"/>
        </w:rPr>
        <w:t xml:space="preserve">  o ochronie przyrody</w:t>
      </w:r>
      <w:r w:rsidR="0070637E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  <w:r w:rsidRPr="00C6765B">
        <w:rPr>
          <w:rFonts w:ascii="Times New Roman" w:eastAsia="Lucida Sans Unicode" w:hAnsi="Times New Roman" w:cs="Times New Roman"/>
          <w:sz w:val="24"/>
          <w:szCs w:val="24"/>
        </w:rPr>
        <w:t>o udostępnianiu informacji o środowisku i jego ochronie, udziale społeczeństwa w ochronie środowiska oraz o</w:t>
      </w:r>
      <w:r w:rsidR="007A47D3">
        <w:rPr>
          <w:rFonts w:ascii="Times New Roman" w:eastAsia="Lucida Sans Unicode" w:hAnsi="Times New Roman" w:cs="Times New Roman"/>
          <w:sz w:val="24"/>
          <w:szCs w:val="24"/>
        </w:rPr>
        <w:t> </w:t>
      </w:r>
      <w:r w:rsidRPr="00C6765B">
        <w:rPr>
          <w:rFonts w:ascii="Times New Roman" w:eastAsia="Lucida Sans Unicode" w:hAnsi="Times New Roman" w:cs="Times New Roman"/>
          <w:sz w:val="24"/>
          <w:szCs w:val="24"/>
        </w:rPr>
        <w:t>ocenach oddziaływania na środowisko</w:t>
      </w:r>
      <w:r w:rsidR="0070637E">
        <w:rPr>
          <w:rFonts w:ascii="Times New Roman" w:eastAsia="Lucida Sans Unicode" w:hAnsi="Times New Roman" w:cs="Times New Roman"/>
          <w:sz w:val="24"/>
          <w:szCs w:val="24"/>
        </w:rPr>
        <w:t>;</w:t>
      </w:r>
      <w:r w:rsidRPr="00C6765B">
        <w:rPr>
          <w:rFonts w:ascii="Times New Roman" w:eastAsia="Lucida Sans Unicode" w:hAnsi="Times New Roman" w:cs="Times New Roman"/>
          <w:sz w:val="24"/>
          <w:szCs w:val="24"/>
        </w:rPr>
        <w:t xml:space="preserve">  o dostępie do informacji publicznej</w:t>
      </w:r>
      <w:r w:rsidR="0070637E">
        <w:rPr>
          <w:rFonts w:ascii="Times New Roman" w:eastAsia="Lucida Sans Unicode" w:hAnsi="Times New Roman" w:cs="Times New Roman"/>
          <w:sz w:val="24"/>
          <w:szCs w:val="24"/>
        </w:rPr>
        <w:t xml:space="preserve">; </w:t>
      </w:r>
      <w:r w:rsidRPr="00C6765B">
        <w:rPr>
          <w:rFonts w:ascii="Times New Roman" w:eastAsia="Lucida Sans Unicode" w:hAnsi="Times New Roman" w:cs="Times New Roman"/>
          <w:sz w:val="24"/>
          <w:szCs w:val="24"/>
        </w:rPr>
        <w:t>o opłacie skarbowej</w:t>
      </w:r>
      <w:r w:rsidR="0070637E">
        <w:rPr>
          <w:rFonts w:ascii="Times New Roman" w:eastAsia="Lucida Sans Unicode" w:hAnsi="Times New Roman" w:cs="Times New Roman"/>
          <w:sz w:val="24"/>
          <w:szCs w:val="24"/>
        </w:rPr>
        <w:t>;</w:t>
      </w:r>
      <w:r w:rsidRPr="00C6765B">
        <w:rPr>
          <w:rFonts w:ascii="Times New Roman" w:eastAsia="Lucida Sans Unicode" w:hAnsi="Times New Roman" w:cs="Times New Roman"/>
          <w:sz w:val="24"/>
          <w:szCs w:val="24"/>
        </w:rPr>
        <w:t xml:space="preserve"> o postępowaniu egzekucyjnym w administracji</w:t>
      </w:r>
      <w:r w:rsidR="0070637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Prawo wodne</w:t>
      </w:r>
      <w:r w:rsidR="0070637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Prawo zamówień publicznych</w:t>
      </w:r>
      <w:r w:rsidR="0070637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02194587" w14:textId="77777777" w:rsidR="00C6765B" w:rsidRPr="0030365F" w:rsidRDefault="00C6765B" w:rsidP="00C6765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b) znajomość obsługi komputera w zakresie:</w:t>
      </w:r>
    </w:p>
    <w:p w14:paraId="1E8CEAFE" w14:textId="77777777" w:rsidR="00C6765B" w:rsidRPr="0030365F" w:rsidRDefault="00C6765B" w:rsidP="00C6765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- systemu operacyjnego Windows,</w:t>
      </w:r>
    </w:p>
    <w:p w14:paraId="089FE36C" w14:textId="78E453F0" w:rsidR="00C6765B" w:rsidRPr="0030365F" w:rsidRDefault="00C6765B" w:rsidP="00C6765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365F">
        <w:rPr>
          <w:rFonts w:ascii="Times New Roman" w:eastAsia="Lucida Sans Unicode" w:hAnsi="Times New Roman" w:cs="Times New Roman"/>
          <w:sz w:val="24"/>
          <w:szCs w:val="24"/>
        </w:rPr>
        <w:t>- aplikacji biurowych (Microsoft Office, Open Office),</w:t>
      </w:r>
    </w:p>
    <w:p w14:paraId="66E2DAE7" w14:textId="4EE9F3F6" w:rsidR="00C6765B" w:rsidRDefault="00C6765B" w:rsidP="008F05B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0365F">
        <w:rPr>
          <w:rFonts w:ascii="Times New Roman" w:hAnsi="Times New Roman" w:cs="Times New Roman"/>
          <w:sz w:val="24"/>
          <w:szCs w:val="24"/>
        </w:rPr>
        <w:t>)</w:t>
      </w:r>
      <w:r w:rsidR="008F05BC"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 xml:space="preserve">predyspozycje osobowościowe: </w:t>
      </w:r>
      <w:r w:rsidRPr="00C6765B">
        <w:rPr>
          <w:rFonts w:ascii="Times New Roman" w:eastAsia="Calibri" w:hAnsi="Times New Roman" w:cs="Times New Roman"/>
          <w:sz w:val="24"/>
          <w:szCs w:val="24"/>
        </w:rPr>
        <w:t>samodzielność i umiejętność organizacji pracy,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</w:rPr>
        <w:t>zaangażowanie i dyspozycyjność,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 kultura osobista w kontaktach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ludźmi;</w:t>
      </w:r>
    </w:p>
    <w:p w14:paraId="210C1E43" w14:textId="09BB8210" w:rsidR="00C6765B" w:rsidRPr="00C6765B" w:rsidRDefault="00C6765B" w:rsidP="008F05B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mile widziana </w:t>
      </w:r>
      <w:r w:rsidRPr="00C6765B">
        <w:rPr>
          <w:rFonts w:ascii="Times New Roman" w:hAnsi="Times New Roman"/>
          <w:sz w:val="24"/>
          <w:szCs w:val="24"/>
        </w:rPr>
        <w:t>znajomość obsługi</w:t>
      </w:r>
      <w:r w:rsidR="00F30363">
        <w:rPr>
          <w:rFonts w:ascii="Times New Roman" w:hAnsi="Times New Roman"/>
          <w:sz w:val="24"/>
          <w:szCs w:val="24"/>
        </w:rPr>
        <w:t>:</w:t>
      </w:r>
      <w:r w:rsidRPr="00C6765B">
        <w:rPr>
          <w:rFonts w:ascii="Times New Roman" w:hAnsi="Times New Roman"/>
          <w:sz w:val="24"/>
          <w:szCs w:val="24"/>
        </w:rPr>
        <w:t xml:space="preserve"> </w:t>
      </w:r>
      <w:r w:rsidRPr="00C6765B">
        <w:rPr>
          <w:rFonts w:ascii="Times New Roman" w:eastAsia="Lucida Sans Unicode" w:hAnsi="Times New Roman"/>
          <w:sz w:val="24"/>
          <w:szCs w:val="24"/>
        </w:rPr>
        <w:t xml:space="preserve">systemu informacji prawnej Lex, systemu Elektroniczne zarządzania dokumentacją (EZD) dla administracji, </w:t>
      </w:r>
      <w:bookmarkStart w:id="4" w:name="_Hlk155943869"/>
      <w:r w:rsidR="00F30363">
        <w:rPr>
          <w:rFonts w:ascii="Times New Roman" w:hAnsi="Times New Roman"/>
          <w:sz w:val="24"/>
          <w:szCs w:val="24"/>
        </w:rPr>
        <w:t>B</w:t>
      </w:r>
      <w:r w:rsidRPr="00C6765B">
        <w:rPr>
          <w:rFonts w:ascii="Times New Roman" w:hAnsi="Times New Roman"/>
          <w:sz w:val="24"/>
          <w:szCs w:val="24"/>
        </w:rPr>
        <w:t>azy informacji o środowisku  i jego ochronie (EKOPORTAL</w:t>
      </w:r>
      <w:bookmarkEnd w:id="4"/>
      <w:r w:rsidRPr="00C6765B">
        <w:rPr>
          <w:rFonts w:ascii="Times New Roman" w:hAnsi="Times New Roman"/>
          <w:sz w:val="24"/>
          <w:szCs w:val="24"/>
        </w:rPr>
        <w:t xml:space="preserve">), </w:t>
      </w:r>
      <w:bookmarkStart w:id="5" w:name="_Hlk155944012"/>
      <w:r w:rsidRPr="00C6765B">
        <w:rPr>
          <w:rFonts w:ascii="Times New Roman" w:hAnsi="Times New Roman"/>
          <w:sz w:val="24"/>
          <w:szCs w:val="24"/>
        </w:rPr>
        <w:t xml:space="preserve">platformy sprawozdawczej </w:t>
      </w:r>
      <w:r w:rsidR="00F30363">
        <w:rPr>
          <w:rFonts w:ascii="Times New Roman" w:hAnsi="Times New Roman"/>
          <w:sz w:val="24"/>
          <w:szCs w:val="24"/>
        </w:rPr>
        <w:t>P</w:t>
      </w:r>
      <w:r w:rsidRPr="00C6765B">
        <w:rPr>
          <w:rFonts w:ascii="Times New Roman" w:hAnsi="Times New Roman"/>
          <w:sz w:val="24"/>
          <w:szCs w:val="24"/>
        </w:rPr>
        <w:t>rogramu ochrony powietrza województwa mazowieckiego (POP)</w:t>
      </w:r>
      <w:bookmarkEnd w:id="5"/>
      <w:r w:rsidRPr="00C6765B">
        <w:rPr>
          <w:rFonts w:ascii="Times New Roman" w:hAnsi="Times New Roman"/>
          <w:sz w:val="24"/>
          <w:szCs w:val="24"/>
        </w:rPr>
        <w:t xml:space="preserve">, Systemu informacyjnego  o instalacjach wytwarzających promieniowanie elektromagnetyczne (SI2PEM), </w:t>
      </w:r>
      <w:bookmarkStart w:id="6" w:name="_Hlk155943629"/>
      <w:r w:rsidRPr="00C6765B">
        <w:rPr>
          <w:rFonts w:ascii="Times New Roman" w:hAnsi="Times New Roman"/>
          <w:sz w:val="24"/>
          <w:szCs w:val="24"/>
        </w:rPr>
        <w:t>Centralnej Ewidencji i Informacji o</w:t>
      </w:r>
      <w:r w:rsidR="007A47D3">
        <w:rPr>
          <w:rFonts w:ascii="Times New Roman" w:hAnsi="Times New Roman"/>
          <w:sz w:val="24"/>
          <w:szCs w:val="24"/>
        </w:rPr>
        <w:t> </w:t>
      </w:r>
      <w:r w:rsidRPr="00C6765B">
        <w:rPr>
          <w:rFonts w:ascii="Times New Roman" w:hAnsi="Times New Roman"/>
          <w:sz w:val="24"/>
          <w:szCs w:val="24"/>
        </w:rPr>
        <w:t>Działalności Gospodarczej (CEIDG)</w:t>
      </w:r>
      <w:bookmarkEnd w:id="6"/>
      <w:r w:rsidRPr="00C6765B">
        <w:rPr>
          <w:rFonts w:ascii="Times New Roman" w:hAnsi="Times New Roman"/>
          <w:sz w:val="24"/>
          <w:szCs w:val="24"/>
        </w:rPr>
        <w:t xml:space="preserve">, </w:t>
      </w:r>
      <w:r w:rsidRPr="00C6765B">
        <w:rPr>
          <w:rStyle w:val="hgkelc"/>
          <w:rFonts w:ascii="Times New Roman" w:hAnsi="Times New Roman"/>
          <w:sz w:val="24"/>
          <w:szCs w:val="24"/>
        </w:rPr>
        <w:t>Rejestru podmiotów wprowadzających produkty, produkty w opakowaniach i gospodarujących odpadami (BDO),</w:t>
      </w:r>
      <w:r w:rsidRPr="00C6765B">
        <w:rPr>
          <w:rFonts w:ascii="Times New Roman" w:hAnsi="Times New Roman"/>
          <w:sz w:val="24"/>
          <w:szCs w:val="24"/>
        </w:rPr>
        <w:t xml:space="preserve"> serwisów: Geoportal, Midas, REJA24, </w:t>
      </w:r>
    </w:p>
    <w:p w14:paraId="68F1C1EF" w14:textId="77777777" w:rsidR="00C6765B" w:rsidRDefault="00C6765B" w:rsidP="00C6765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4. Zadania wykonywane na stanowisku:</w:t>
      </w:r>
      <w:bookmarkStart w:id="7" w:name="_Hlk505846242"/>
    </w:p>
    <w:p w14:paraId="7260AEE2" w14:textId="0F0D10A3" w:rsidR="00C6765B" w:rsidRPr="00C6765B" w:rsidRDefault="00C6765B" w:rsidP="00C6765B">
      <w:p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67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F05BC" w:rsidRPr="004121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67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</w:rPr>
        <w:t>Z zakresu rybactwa śródlądowego:</w:t>
      </w:r>
    </w:p>
    <w:p w14:paraId="02221907" w14:textId="77777777" w:rsidR="00C6765B" w:rsidRPr="00C6765B" w:rsidRDefault="00C6765B" w:rsidP="00C6765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5B">
        <w:rPr>
          <w:rFonts w:ascii="Times New Roman" w:eastAsia="Calibri" w:hAnsi="Times New Roman" w:cs="Times New Roman"/>
          <w:sz w:val="24"/>
          <w:szCs w:val="24"/>
        </w:rPr>
        <w:t>wydawanie kart wędkarskich i kart łowiectwa podwodnego,</w:t>
      </w:r>
    </w:p>
    <w:p w14:paraId="7126DE02" w14:textId="77777777" w:rsidR="00C6765B" w:rsidRPr="00C6765B" w:rsidRDefault="00C6765B" w:rsidP="00C6765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5B">
        <w:rPr>
          <w:rFonts w:ascii="Times New Roman" w:eastAsia="Calibri" w:hAnsi="Times New Roman" w:cs="Times New Roman"/>
          <w:sz w:val="24"/>
          <w:szCs w:val="24"/>
        </w:rPr>
        <w:t>prowadzenie spraw związanych z funkcjonowaniem Społecznej Straży Rybackiej.</w:t>
      </w:r>
    </w:p>
    <w:p w14:paraId="7B1FE2F8" w14:textId="2B123A99" w:rsidR="00C6765B" w:rsidRPr="00C6765B" w:rsidRDefault="00C6765B" w:rsidP="00C6765B">
      <w:pPr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8F05BC" w:rsidRPr="004121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Z zakresu 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ochrony środowiska</w:t>
      </w:r>
    </w:p>
    <w:p w14:paraId="115338C3" w14:textId="05A6AC75" w:rsidR="00C6765B" w:rsidRPr="00C6765B" w:rsidRDefault="00C6765B" w:rsidP="00C6765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przyjmowanie zgłoszeń instalacji mogących negatywnie oddziaływać na środowisko, z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których emisja nie wymaga pozwolenia,</w:t>
      </w:r>
    </w:p>
    <w:p w14:paraId="40B53D46" w14:textId="77777777" w:rsidR="00C6765B" w:rsidRPr="00C6765B" w:rsidRDefault="00C6765B" w:rsidP="00C6765B">
      <w:pPr>
        <w:numPr>
          <w:ilvl w:val="0"/>
          <w:numId w:val="14"/>
        </w:num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współpraca z organizacjami ekologicznymi,</w:t>
      </w:r>
    </w:p>
    <w:p w14:paraId="03FC7542" w14:textId="77777777" w:rsidR="00C6765B" w:rsidRPr="00C6765B" w:rsidRDefault="00C6765B" w:rsidP="00C6765B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sporządzanie powiatowych planów ochrony środowiska oraz raportów z wykonania tych planów,</w:t>
      </w:r>
    </w:p>
    <w:p w14:paraId="072B1BC1" w14:textId="62F4E77F" w:rsidR="00C6765B" w:rsidRPr="00C6765B" w:rsidRDefault="00C6765B" w:rsidP="00C6765B">
      <w:pPr>
        <w:numPr>
          <w:ilvl w:val="0"/>
          <w:numId w:val="14"/>
        </w:numPr>
        <w:suppressAutoHyphens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8" w:name="_Hlk155943727"/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obsługa </w:t>
      </w:r>
      <w:r w:rsidRPr="00C6765B">
        <w:rPr>
          <w:rFonts w:ascii="Times New Roman" w:eastAsia="Times New Roman" w:hAnsi="Times New Roman" w:cs="Times New Roman"/>
          <w:sz w:val="24"/>
          <w:szCs w:val="24"/>
          <w:lang w:eastAsia="ar-SA"/>
        </w:rPr>
        <w:t>Rejestru podmiotów wprowadzających produkty, produkty w opakowaniach i</w:t>
      </w:r>
      <w:r w:rsidR="007A47D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765B">
        <w:rPr>
          <w:rFonts w:ascii="Times New Roman" w:eastAsia="Times New Roman" w:hAnsi="Times New Roman" w:cs="Times New Roman"/>
          <w:sz w:val="24"/>
          <w:szCs w:val="24"/>
          <w:lang w:eastAsia="ar-SA"/>
        </w:rPr>
        <w:t>gospodarujących odpadami (BDO),</w:t>
      </w:r>
      <w:bookmarkEnd w:id="8"/>
      <w:r w:rsidRPr="00C67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</w:rPr>
        <w:t>Systemu Informacyjnego o Instalacjach Wytwarzających Promieniowanie ElektroMagnetyczne (SI2PEM)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, B</w:t>
      </w:r>
      <w:r w:rsidRPr="00C6765B">
        <w:rPr>
          <w:rFonts w:ascii="Times New Roman" w:eastAsia="Times New Roman" w:hAnsi="Times New Roman" w:cs="Times New Roman"/>
          <w:sz w:val="24"/>
          <w:szCs w:val="24"/>
          <w:lang w:eastAsia="ar-SA"/>
        </w:rPr>
        <w:t>azy informacji o</w:t>
      </w:r>
      <w:r w:rsidR="007A47D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7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środowisku i jego ochronie (EKOPORTAL), platformy sprawozdawczej Programu ochrony powietrza województwa mazowieckiego (POP) oraz </w:t>
      </w:r>
      <w:r w:rsidRPr="00C6765B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Systemu Lokalnych Ostrzeżeń Publicznych (SYSLOP).</w:t>
      </w:r>
      <w:r w:rsidRPr="00C67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D46620" w14:textId="126AD538" w:rsidR="00C6765B" w:rsidRPr="00C6765B" w:rsidRDefault="00C6765B" w:rsidP="00C67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F05BC" w:rsidRPr="004121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Prowadzenie postępowań 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z zakresu 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ochrony środowiska, dotyczących</w:t>
      </w:r>
      <w:r w:rsidRPr="00C676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14:paraId="3E5E9724" w14:textId="5F3A70F9" w:rsidR="00C6765B" w:rsidRPr="00C6765B" w:rsidRDefault="00C6765B" w:rsidP="00C6765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2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możliwości negatywnego oddziaływania instalacji na środowisko oraz zobowiązania prowadzącego instalacje do ograniczenia jej negatywnego oddziaływania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środowisko,</w:t>
      </w:r>
    </w:p>
    <w:p w14:paraId="4DD91EC9" w14:textId="77777777" w:rsidR="00C6765B" w:rsidRPr="00C6765B" w:rsidRDefault="00C6765B" w:rsidP="00C6765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udzielania pozwoleń zintegrowanych, pozwoleń na wprowadzanie gazów i pyłów do powietrza, zezwoleń na emisje gazów cieplarnianych z instalacji objętej systemem handlu uprawnieniami do emisji, decyzji o dopuszczalnym poziomie hałasu dla instalacji,</w:t>
      </w:r>
    </w:p>
    <w:p w14:paraId="1D7EF5A4" w14:textId="74D6607A" w:rsidR="00C6765B" w:rsidRPr="00C6765B" w:rsidRDefault="00C6765B" w:rsidP="00C6765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2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przyjmowania zgłoszeń instalacji mogących negatywnie oddziaływać na środowisko, z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których emisja nie wymaga pozwolenia,</w:t>
      </w:r>
    </w:p>
    <w:p w14:paraId="2AA24848" w14:textId="3E52D558" w:rsidR="00C6765B" w:rsidRPr="00C6765B" w:rsidRDefault="00C6765B" w:rsidP="00C6765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nakładania obowiązku ograniczenia oddziaływania na środowisko i jego zagrożenia, przywrócenia środowiska do stanu właściwego dla podmiotu negatywnie oddziaływującego i korzystającego ze środowiska, a w przypadku braku możliwości nałożenia takiego obowiązku zobowiązywania tego podmiotu do uiszczenia na rzecz budżetów właściwych gmin kwoty pieniężnej odpowiadającej wysokości szkód wynikłych z naruszenia stanu środowiska, na podmioty korzystające ze środowiska obowiązku dotyczącego sporządzenia i przedłożenia przeglądu ekologicznego,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prowadzącego instalacje obowiązku prowadzenia w określonym czasie pomiarów wielkości emisji w przypadku przekraczania standardów emisyjnych,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zarządzającego drogą obowiązku prowadzenia w określonym czasie pomiarów poziomu substancji lub energii w środowisku wprowadzanych w związku z eksploatacją obiektu w przypadku przekraczania standardów jakości środowiska,</w:t>
      </w:r>
    </w:p>
    <w:p w14:paraId="2EBBB25F" w14:textId="7DE71594" w:rsidR="00C6765B" w:rsidRPr="00C6765B" w:rsidRDefault="00C6765B" w:rsidP="00C6765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2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prowadzenia i aktualizacji wykazu potencjalnie historycznych zanieczyszczeń powierzchni ziemi, zidentyfikowanych poprzez ustalenie działalności mogącej powodować takie zanieczyszczenie oraz ustalenie listy substancji powodujących ryzyko, których wystąpienie w glebie lub ziemi jest spodziewane ze względu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prowadzoną działalność,</w:t>
      </w:r>
    </w:p>
    <w:p w14:paraId="71B6B389" w14:textId="4D1191CE" w:rsidR="00C6765B" w:rsidRPr="00C6765B" w:rsidRDefault="00C6765B" w:rsidP="00C6765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hanging="2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występowania z wnioskiem do Wojewódzkiego Inspektora Ochrony Środowiska 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celu wydania decyzji nakazującej wstrzymanie działalności pogarszającej stan środowiska oraz w przypadkach podejrzenia o naruszenie przepisów o ochronie środowiska,,</w:t>
      </w:r>
    </w:p>
    <w:p w14:paraId="0912847C" w14:textId="1BE47C68" w:rsidR="00C6765B" w:rsidRPr="00C6765B" w:rsidRDefault="00C6765B" w:rsidP="00C676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udziału w kontrolach z zakresu przestrzegania przepisów o ochronie środowiska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wniosek Zarządu Powiatu,</w:t>
      </w:r>
    </w:p>
    <w:p w14:paraId="26714A50" w14:textId="545ED694" w:rsidR="00C6765B" w:rsidRPr="00C6765B" w:rsidRDefault="00C6765B" w:rsidP="00C6765B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F05BC" w:rsidRPr="004C634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Prowadzenie postępowań z zakresu ustawy o odpadach, dotyczących:</w:t>
      </w:r>
    </w:p>
    <w:p w14:paraId="633C9A8E" w14:textId="77777777" w:rsidR="00C6765B" w:rsidRPr="00C6765B" w:rsidRDefault="00C6765B" w:rsidP="00C67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wydawania decyzji w zakresie gospodarki odpadami dla wytwórców odpadów,</w:t>
      </w:r>
      <w:bookmarkStart w:id="9" w:name="_Hlk19259907"/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udzielanie </w:t>
      </w:r>
      <w:bookmarkEnd w:id="9"/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pozwoleń na wytwarzanie odpadów, zezwoleń na zbieranie odpadów, na przetwarzanie odpadów,</w:t>
      </w:r>
    </w:p>
    <w:p w14:paraId="27021BF8" w14:textId="78A136BA" w:rsidR="00C6765B" w:rsidRPr="00C6765B" w:rsidRDefault="00C6765B" w:rsidP="00C6765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wydawania decyzji zatwierdzających instrukcje eksploatacji składowisk odpadów przyjmujących mniej niż 10 Mg odpadów na dobę oraz wydawanie zgody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zamknięcie składowiska.</w:t>
      </w:r>
    </w:p>
    <w:p w14:paraId="16F7BF87" w14:textId="15C30730" w:rsidR="00C6765B" w:rsidRPr="00C6765B" w:rsidRDefault="00C6765B" w:rsidP="00C6765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5B">
        <w:rPr>
          <w:rFonts w:ascii="Times New Roman" w:eastAsia="Calibri" w:hAnsi="Times New Roman" w:cs="Times New Roman"/>
          <w:sz w:val="24"/>
          <w:szCs w:val="24"/>
        </w:rPr>
        <w:t>5</w:t>
      </w:r>
      <w:r w:rsidR="008F05BC" w:rsidRPr="004121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Przygotowywanie postępowań z zakresu P</w:t>
      </w:r>
      <w:r w:rsidRPr="00C6765B">
        <w:rPr>
          <w:rFonts w:ascii="Times New Roman" w:eastAsia="Calibri" w:hAnsi="Times New Roman" w:cs="Times New Roman"/>
          <w:sz w:val="24"/>
          <w:szCs w:val="24"/>
        </w:rPr>
        <w:t>rawa geologicznego i górniczego, dotyczących:</w:t>
      </w:r>
    </w:p>
    <w:p w14:paraId="397B6DFE" w14:textId="2055B3E8" w:rsidR="00C6765B" w:rsidRPr="00C6765B" w:rsidRDefault="00C6765B" w:rsidP="00C6765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udzielania koncesji na wydobywanie kopalin ze złóż, jeżeli obszar udokumentowanego złoża nieobjętego własnością górniczą nie przekracza 2 ha oraz wydobycie kopaliny ze złoża nie przekroczy 20 000 m</w:t>
      </w:r>
      <w:r w:rsidRPr="00C6765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roku kalendarzowym, a działalność będzie prowadzona bez użycia środków strzałowych,</w:t>
      </w:r>
    </w:p>
    <w:p w14:paraId="4F377BD8" w14:textId="2FB33BA0" w:rsidR="00C6765B" w:rsidRPr="00C6765B" w:rsidRDefault="00C6765B" w:rsidP="00C6765B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zatwierdzania projektów robót geologicznych oraz dokumentacji geologicznych złóż kopalin nieobjętych własnością górniczą, poszukiwanych i rozpoznawanych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obszarze do 2 ha w celu wydobycia metodą odkrywkową w ilości 20 000 m</w:t>
      </w:r>
      <w:r w:rsidRPr="00C6765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roku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kalendarzowym i bez użycia środków strzałowych, ujęć wód podziemnych, których przewidywane lub ustalone zasoby nie przekraczają 50 m</w:t>
      </w:r>
      <w:r w:rsidRPr="00C6765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/h, badań geologiczno-inżynierskich wykonywanych na potrzeby zagospodarowania przestrzennego gminy oraz warunków posadawiania obiektów budowlanych, z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wyłączeniem </w:t>
      </w:r>
      <w:r w:rsidR="00412122"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ponad wojewódzkich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inwestycji liniowych, odwodnień budowlanych o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wydajności nieprzekraczającej 50 m</w:t>
      </w:r>
      <w:r w:rsidRPr="00C6765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/h, robót geologicznych wykonywanych w celu wykorzystania ciepła ziemi, warunków hydrogeologicznych w związku z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zamierzonym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wykonywaniem przedsięwzięć mogących negatywnie oddziaływać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wody podziemne, w tym powodować ich zanieczyszczenie, dotyczących inwestycji zaliczonych do przedsięwzięć mogących znacząco oddziaływać na środowisko, dla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których obowiązek sporządzenia raportu o oddziaływaniu na środowisko może być wymagany, z wyłączeniem przedsięwzięć mogących negatywnie oddziaływać na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wody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lecznicze oraz </w:t>
      </w:r>
      <w:r w:rsidR="00412122"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ponad wojewódzkich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inwestycji liniowych,</w:t>
      </w:r>
    </w:p>
    <w:p w14:paraId="1E96EDC1" w14:textId="77777777" w:rsidR="00C6765B" w:rsidRPr="00C6765B" w:rsidRDefault="00C6765B" w:rsidP="00C6765B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3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zatwierdzania projektów prac geologicznych, które nie wymagają koncesji,</w:t>
      </w:r>
    </w:p>
    <w:p w14:paraId="1F2BC840" w14:textId="77777777" w:rsidR="00C6765B" w:rsidRPr="00C6765B" w:rsidRDefault="00C6765B" w:rsidP="00C6765B">
      <w:pPr>
        <w:numPr>
          <w:ilvl w:val="0"/>
          <w:numId w:val="5"/>
        </w:numPr>
        <w:suppressAutoHyphens/>
        <w:spacing w:after="0" w:line="240" w:lineRule="auto"/>
        <w:ind w:hanging="3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nakazów wykonania dodatkowych prac pomiarowych,</w:t>
      </w:r>
    </w:p>
    <w:p w14:paraId="6DAE0F7F" w14:textId="77777777" w:rsidR="00C6765B" w:rsidRPr="00C6765B" w:rsidRDefault="00C6765B" w:rsidP="00C6765B">
      <w:pPr>
        <w:numPr>
          <w:ilvl w:val="0"/>
          <w:numId w:val="5"/>
        </w:numPr>
        <w:suppressAutoHyphens/>
        <w:spacing w:after="0" w:line="240" w:lineRule="auto"/>
        <w:ind w:hanging="3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nadzoru i kontroli nad pracami geologicznymi prowadzonymi przy wydobywaniu kopalin pospolitych,</w:t>
      </w:r>
    </w:p>
    <w:p w14:paraId="49956995" w14:textId="77777777" w:rsidR="00C6765B" w:rsidRPr="00C6765B" w:rsidRDefault="00C6765B" w:rsidP="00C6765B">
      <w:pPr>
        <w:numPr>
          <w:ilvl w:val="0"/>
          <w:numId w:val="5"/>
        </w:numPr>
        <w:suppressAutoHyphens/>
        <w:spacing w:after="0" w:line="240" w:lineRule="auto"/>
        <w:ind w:hanging="3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gromadzenia informacji uzyskiwanych w wyniku prowadzenia prac geologicznych,</w:t>
      </w:r>
    </w:p>
    <w:p w14:paraId="04004915" w14:textId="2886E524" w:rsidR="00C6765B" w:rsidRPr="00C6765B" w:rsidRDefault="00C6765B" w:rsidP="00C6765B">
      <w:pPr>
        <w:numPr>
          <w:ilvl w:val="0"/>
          <w:numId w:val="5"/>
        </w:numPr>
        <w:suppressAutoHyphens/>
        <w:spacing w:after="0" w:line="240" w:lineRule="auto"/>
        <w:ind w:hanging="3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wyrażania zgody na przeniesienie przez przedsiębiorcę przysługujących mu praw do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informacji uzyskanych w wyniku prowadzonych prac geologicznych,</w:t>
      </w:r>
    </w:p>
    <w:p w14:paraId="1A0056D7" w14:textId="67AB56A3" w:rsidR="00C6765B" w:rsidRPr="00C6765B" w:rsidRDefault="00C6765B" w:rsidP="00C6765B">
      <w:pPr>
        <w:numPr>
          <w:ilvl w:val="0"/>
          <w:numId w:val="6"/>
        </w:numPr>
        <w:suppressAutoHyphens/>
        <w:spacing w:after="0" w:line="240" w:lineRule="auto"/>
        <w:ind w:hanging="3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uzgadniania projektów miejscowego planu zagospodarowania przestrzennego dla</w:t>
      </w:r>
      <w:r w:rsidR="007A47D3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terenu górniczego,</w:t>
      </w:r>
    </w:p>
    <w:p w14:paraId="1A103007" w14:textId="77777777" w:rsidR="00C6765B" w:rsidRPr="00C6765B" w:rsidRDefault="00C6765B" w:rsidP="00C6765B">
      <w:pPr>
        <w:numPr>
          <w:ilvl w:val="0"/>
          <w:numId w:val="6"/>
        </w:numPr>
        <w:suppressAutoHyphens/>
        <w:spacing w:after="0" w:line="240" w:lineRule="auto"/>
        <w:ind w:hanging="3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nakazów do stosowania obowiązujących przepisów przy likwidacji zakładu górniczego,</w:t>
      </w:r>
    </w:p>
    <w:p w14:paraId="7A0F3FAD" w14:textId="77777777" w:rsidR="00C6765B" w:rsidRPr="00C6765B" w:rsidRDefault="00C6765B" w:rsidP="00C6765B">
      <w:pPr>
        <w:numPr>
          <w:ilvl w:val="0"/>
          <w:numId w:val="15"/>
        </w:numPr>
        <w:suppressAutoHyphens/>
        <w:spacing w:after="0" w:line="240" w:lineRule="auto"/>
        <w:ind w:left="70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prowadzenie obserwacji terenów zagrożonych ruchami masowymi ziemi oraz terenów, na których występują te ruchy, a także rejestru zawierającego informacje o tych terenach.</w:t>
      </w:r>
    </w:p>
    <w:p w14:paraId="360AC676" w14:textId="335055DE" w:rsidR="00C6765B" w:rsidRPr="00C6765B" w:rsidRDefault="00C6765B" w:rsidP="00C6765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="008F05BC" w:rsidRPr="00412122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Przygotowywanie postępowań z zakresu ustawy o ochronie gruntów rolnych i leśnych, dotyczących:</w:t>
      </w:r>
    </w:p>
    <w:p w14:paraId="566C6506" w14:textId="77777777" w:rsidR="00C6765B" w:rsidRPr="00C6765B" w:rsidRDefault="00C6765B" w:rsidP="00C6765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ustalania kierunku i terminu wykonania rekultywacji terenu po eksploatacji kopaliny oraz nakładanie obowiązku wykonania rekultywacji na osobę powodującą utratę albo ograniczenie wartości użytkowej gruntów w wyniku ich zdewastowania lub zdegradowania,</w:t>
      </w:r>
    </w:p>
    <w:p w14:paraId="176C6DF3" w14:textId="77777777" w:rsidR="00C6765B" w:rsidRPr="00C6765B" w:rsidRDefault="00C6765B" w:rsidP="00C6765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przeprowadzania kontroli zgodności wykonywanych zabiegów z dokumentacją rekultywacji gruntów w zakresie wymagań technicznych oraz ich terminowości,</w:t>
      </w:r>
    </w:p>
    <w:p w14:paraId="35C2C3CB" w14:textId="77777777" w:rsidR="00C6765B" w:rsidRPr="00C6765B" w:rsidRDefault="00C6765B" w:rsidP="00C6765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  <w:lang w:eastAsia="pl-PL"/>
        </w:rPr>
        <w:t>odbioru wykonania rekultywacji terenu po eksploatacji kopaliny.</w:t>
      </w:r>
    </w:p>
    <w:p w14:paraId="0BDE0549" w14:textId="54A44D0D" w:rsidR="00C6765B" w:rsidRPr="00C6765B" w:rsidRDefault="00C6765B" w:rsidP="00C6765B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5B">
        <w:rPr>
          <w:rFonts w:ascii="Times New Roman" w:eastAsia="Calibri" w:hAnsi="Times New Roman" w:cs="Times New Roman"/>
          <w:sz w:val="24"/>
          <w:szCs w:val="24"/>
        </w:rPr>
        <w:t>7</w:t>
      </w:r>
      <w:r w:rsidR="008F05BC" w:rsidRPr="00412122">
        <w:rPr>
          <w:rFonts w:ascii="Times New Roman" w:eastAsia="Calibri" w:hAnsi="Times New Roman" w:cs="Times New Roman"/>
          <w:sz w:val="24"/>
          <w:szCs w:val="24"/>
        </w:rPr>
        <w:t>)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</w:rPr>
        <w:tab/>
      </w:r>
      <w:r w:rsidRPr="00C6765B">
        <w:rPr>
          <w:rFonts w:ascii="Times New Roman" w:eastAsia="TimesNewRomanPS-ItalicMT" w:hAnsi="Times New Roman" w:cs="Times New Roman"/>
          <w:sz w:val="24"/>
          <w:szCs w:val="24"/>
        </w:rPr>
        <w:t>P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rowadzenie bazy informacji o środowisku i jego ochronie, publicznie dostępnych wykazów oraz udostępniania społeczeństwu informacji o środowisku i jego ochronie </w:t>
      </w:r>
      <w:bookmarkStart w:id="10" w:name="_Hlk147229193"/>
      <w:r w:rsidRPr="00C6765B">
        <w:rPr>
          <w:rFonts w:ascii="Times New Roman" w:eastAsia="Calibri" w:hAnsi="Times New Roman" w:cs="Times New Roman"/>
          <w:sz w:val="24"/>
          <w:szCs w:val="24"/>
        </w:rPr>
        <w:t>(EKOPORTAL</w:t>
      </w:r>
      <w:bookmarkEnd w:id="10"/>
      <w:r w:rsidRPr="00C6765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F7D8062" w14:textId="56EEB39F" w:rsidR="00C6765B" w:rsidRPr="00C6765B" w:rsidRDefault="00C6765B" w:rsidP="00C6765B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65B"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8F05BC" w:rsidRPr="00412122">
        <w:rPr>
          <w:rFonts w:ascii="Times New Roman" w:eastAsia="Calibri" w:hAnsi="Times New Roman" w:cs="Times New Roman"/>
          <w:sz w:val="24"/>
          <w:szCs w:val="24"/>
        </w:rPr>
        <w:t>)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65B">
        <w:rPr>
          <w:rFonts w:ascii="Times New Roman" w:eastAsia="Calibri" w:hAnsi="Times New Roman" w:cs="Times New Roman"/>
          <w:sz w:val="24"/>
          <w:szCs w:val="24"/>
        </w:rPr>
        <w:tab/>
        <w:t>Rejestracja jachtów i innych jednostek pływających o długości do 24 m (REJA 24).</w:t>
      </w:r>
    </w:p>
    <w:p w14:paraId="6CB318A6" w14:textId="2C5F198A" w:rsidR="00C6765B" w:rsidRPr="00C6765B" w:rsidRDefault="00C6765B" w:rsidP="00C6765B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65B">
        <w:rPr>
          <w:rFonts w:ascii="Times New Roman" w:eastAsia="Calibri" w:hAnsi="Times New Roman" w:cs="Times New Roman"/>
          <w:sz w:val="24"/>
          <w:szCs w:val="24"/>
        </w:rPr>
        <w:t>9</w:t>
      </w:r>
      <w:r w:rsidR="008F05BC" w:rsidRPr="00412122">
        <w:rPr>
          <w:rFonts w:ascii="Times New Roman" w:eastAsia="Calibri" w:hAnsi="Times New Roman" w:cs="Times New Roman"/>
          <w:sz w:val="24"/>
          <w:szCs w:val="24"/>
        </w:rPr>
        <w:t>)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C7F45">
        <w:rPr>
          <w:rFonts w:ascii="Times New Roman" w:eastAsia="Calibri" w:hAnsi="Times New Roman" w:cs="Times New Roman"/>
          <w:sz w:val="24"/>
          <w:szCs w:val="24"/>
        </w:rPr>
        <w:t xml:space="preserve">Prowadzenie </w:t>
      </w:r>
      <w:r w:rsidRPr="00C6765B">
        <w:rPr>
          <w:rFonts w:ascii="Times New Roman" w:eastAsia="Times New Roman" w:hAnsi="Times New Roman" w:cs="Times New Roman"/>
          <w:sz w:val="24"/>
          <w:szCs w:val="24"/>
          <w:lang w:eastAsia="ar-SA"/>
        </w:rPr>
        <w:t>Centralnej Ewidencji i Informacji o Działalności Gospodarczej (CEIDG).</w:t>
      </w:r>
    </w:p>
    <w:p w14:paraId="1DA9E69C" w14:textId="002766F7" w:rsidR="00C6765B" w:rsidRPr="00412122" w:rsidRDefault="00C6765B" w:rsidP="004A3F7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</w:pPr>
      <w:r w:rsidRPr="00C6765B">
        <w:rPr>
          <w:rFonts w:ascii="Times New Roman" w:eastAsia="Calibri" w:hAnsi="Times New Roman" w:cs="Times New Roman"/>
          <w:sz w:val="24"/>
          <w:szCs w:val="24"/>
        </w:rPr>
        <w:t>10</w:t>
      </w:r>
      <w:r w:rsidR="008F05BC" w:rsidRPr="00412122">
        <w:rPr>
          <w:rFonts w:ascii="Times New Roman" w:eastAsia="Calibri" w:hAnsi="Times New Roman" w:cs="Times New Roman"/>
          <w:sz w:val="24"/>
          <w:szCs w:val="24"/>
        </w:rPr>
        <w:t>)</w:t>
      </w:r>
      <w:r w:rsidRPr="00C6765B">
        <w:rPr>
          <w:rFonts w:ascii="Times New Roman" w:eastAsia="Calibri" w:hAnsi="Times New Roman" w:cs="Times New Roman"/>
          <w:sz w:val="24"/>
          <w:szCs w:val="24"/>
        </w:rPr>
        <w:t xml:space="preserve"> Wykonywanie innych czynności wchodzących w zakres właściwości rzeczowej wydziału zleconych przez bezpośredniego przełożonego.</w:t>
      </w:r>
    </w:p>
    <w:p w14:paraId="04B74AF0" w14:textId="77777777" w:rsidR="00C6765B" w:rsidRPr="0030365F" w:rsidRDefault="00C6765B" w:rsidP="00C6765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5.Informacja o warunkach pracy:</w:t>
      </w:r>
    </w:p>
    <w:p w14:paraId="06C283E7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1. Zatrudnienie w pełnym wymiarze czasu pracy.</w:t>
      </w:r>
    </w:p>
    <w:p w14:paraId="6F4AD68F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2. Praca przy komputerze.</w:t>
      </w:r>
    </w:p>
    <w:p w14:paraId="25161B25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6. Informacja o zapewnieniu dostępności:</w:t>
      </w:r>
    </w:p>
    <w:p w14:paraId="5C1C2332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1. Budynek jest dostosowany dla osób poruszających się na wózkach inwalidzkich.</w:t>
      </w:r>
    </w:p>
    <w:p w14:paraId="3E7F1D51" w14:textId="424A0966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2.Osobom głuchym lub słabo słyszącym, podczas rozmowy kwalifikacyjnej, umożliwione jest korzystanie z pomocy tłumacza języka migowego online. Skorzystanie z usługi jest bezpłatne i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nie wymaga wcześniejszego umawiania się na wizytę (strona główna portalu Powiat Pułtuski – Starostwo Pułtusk).</w:t>
      </w:r>
    </w:p>
    <w:p w14:paraId="2D947256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3. Dla osób niedowidzących wywieszony na tablicy ogłoszeń tekst ogłoszenia o naborze został powiększony; ogłoszenie zamieszczone na stronie internetowej: </w:t>
      </w:r>
      <w:hyperlink r:id="rId6" w:history="1">
        <w:r w:rsidRPr="0030365F">
          <w:rPr>
            <w:rFonts w:ascii="Times New Roman" w:hAnsi="Times New Roman" w:cs="Times New Roman"/>
            <w:sz w:val="24"/>
            <w:szCs w:val="24"/>
            <w:u w:val="single"/>
          </w:rPr>
          <w:t>https://bip.powiatpultuski.pl</w:t>
        </w:r>
      </w:hyperlink>
      <w:r w:rsidRPr="0030365F">
        <w:rPr>
          <w:rFonts w:ascii="Times New Roman" w:hAnsi="Times New Roman" w:cs="Times New Roman"/>
          <w:sz w:val="24"/>
          <w:szCs w:val="24"/>
        </w:rPr>
        <w:t xml:space="preserve"> można odczytać powiększając litery (LEWY ALT + 5).</w:t>
      </w:r>
      <w:bookmarkEnd w:id="7"/>
    </w:p>
    <w:p w14:paraId="32F312C7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7. Wymagane dokumenty:</w:t>
      </w:r>
    </w:p>
    <w:p w14:paraId="32242559" w14:textId="77777777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list motywacyjny;</w:t>
      </w:r>
    </w:p>
    <w:p w14:paraId="2FB9A4FE" w14:textId="77777777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CV;</w:t>
      </w:r>
    </w:p>
    <w:p w14:paraId="7FFB800F" w14:textId="77777777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kwestionariusz osobowy dla osoby ubiegającej się o zatrudnienie;</w:t>
      </w:r>
    </w:p>
    <w:p w14:paraId="6E6CACD8" w14:textId="77777777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kserokopie dokumentów potwierdzające przebieg dotychczasowego zatrudnienia;</w:t>
      </w:r>
    </w:p>
    <w:p w14:paraId="5A2FBBCD" w14:textId="77777777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kserokopie dokumentów potwierdzające wykształceni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365F">
        <w:rPr>
          <w:rFonts w:ascii="Times New Roman" w:hAnsi="Times New Roman" w:cs="Times New Roman"/>
          <w:sz w:val="24"/>
          <w:szCs w:val="24"/>
        </w:rPr>
        <w:t xml:space="preserve">  i kwalifikacje zawodowe;</w:t>
      </w:r>
    </w:p>
    <w:p w14:paraId="74447F83" w14:textId="77777777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spełnieniu niezbędnych wymagań, o których mowa w punkcie 2 ogłoszenia;</w:t>
      </w:r>
    </w:p>
    <w:p w14:paraId="02DCAED8" w14:textId="2A71CC1D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stanie zdrowia niezbędnym do pracy na stanowisku</w:t>
      </w:r>
      <w:r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F7E">
        <w:rPr>
          <w:rFonts w:ascii="Times New Roman" w:hAnsi="Times New Roman" w:cs="Times New Roman"/>
          <w:b/>
          <w:bCs/>
          <w:sz w:val="24"/>
          <w:szCs w:val="24"/>
        </w:rPr>
        <w:t>PODINSPEKTORA</w:t>
      </w:r>
      <w:r w:rsidR="004A3F7E" w:rsidRPr="0030365F">
        <w:rPr>
          <w:rFonts w:ascii="Times New Roman" w:hAnsi="Times New Roman" w:cs="Times New Roman"/>
          <w:b/>
          <w:bCs/>
          <w:sz w:val="24"/>
          <w:szCs w:val="24"/>
        </w:rPr>
        <w:t xml:space="preserve"> W WYDZIALE </w:t>
      </w:r>
      <w:r w:rsidR="004A3F7E">
        <w:rPr>
          <w:rFonts w:ascii="Times New Roman" w:hAnsi="Times New Roman" w:cs="Times New Roman"/>
          <w:b/>
          <w:bCs/>
          <w:sz w:val="24"/>
          <w:szCs w:val="24"/>
        </w:rPr>
        <w:t>ROLNICTWA, LEŚNICTWA I OCHRONY ŚRODOWISKA,</w:t>
      </w:r>
    </w:p>
    <w:p w14:paraId="672C3775" w14:textId="4B9886B3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wyrażeniu zgody na przetwarzanie przez Starostwo Powiatowe w Pułtusku danych osobowych kandydata dla potrzeb realizacji procesu naboru,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z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(Dz.U.UE.L.119.1 z  04.05.2016) oraz ustawą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 xml:space="preserve">pracownikach samorządowych; </w:t>
      </w:r>
    </w:p>
    <w:p w14:paraId="26587D0B" w14:textId="4F3FBFA7" w:rsidR="00C6765B" w:rsidRPr="0030365F" w:rsidRDefault="00C6765B" w:rsidP="00C676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oświadczenie o zapoznaniu się z klauzulą informacyjną/obowiązkiem informacyjnym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 xml:space="preserve">przetwarzaniu danych osobowych znajdującą się na stronie internetowej </w:t>
      </w:r>
      <w:hyperlink r:id="rId7" w:history="1">
        <w:r w:rsidRPr="0030365F">
          <w:rPr>
            <w:rStyle w:val="Hipercze"/>
            <w:rFonts w:ascii="Times New Roman" w:hAnsi="Times New Roman" w:cs="Times New Roman"/>
            <w:sz w:val="24"/>
            <w:szCs w:val="24"/>
          </w:rPr>
          <w:t>https://bip.powiatpultuski.pl</w:t>
        </w:r>
      </w:hyperlink>
      <w:r w:rsidRPr="00303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1CAF1" w14:textId="4C4FA187" w:rsidR="00C6765B" w:rsidRPr="0030365F" w:rsidRDefault="00C6765B" w:rsidP="00C6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Osoba wybrana do zatrudnienia będzie zobowiązana do przedłożenia oryginału aktualnego “Zapytania o udzielenie informacji o osobie” z Krajowego Rejestru Karnego oraz orzeczenia lekarskiego  o braku przeciwskazań zdrowotnych do podjęcia pracy na stanowisku </w:t>
      </w:r>
      <w:r w:rsidR="004A3F7E">
        <w:rPr>
          <w:rFonts w:ascii="Times New Roman" w:hAnsi="Times New Roman" w:cs="Times New Roman"/>
          <w:sz w:val="24"/>
          <w:szCs w:val="24"/>
        </w:rPr>
        <w:t>podinspektora.</w:t>
      </w:r>
    </w:p>
    <w:p w14:paraId="44933F04" w14:textId="068D235C" w:rsidR="00C6765B" w:rsidRPr="0030365F" w:rsidRDefault="00C6765B" w:rsidP="00C6765B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Wszelkie sporządzone osobiście przez kandydata dokumenty winny być własnoręcznie podpisane;  w przypadku składania kserokopii dokumentów winny być one potwierdzone przez kandydata za zgodność  z oryginałem na każdej stronie poprzez zamieszczenie klauzuli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„za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zgodność  z oryginałem” i złożenie podpisu.</w:t>
      </w:r>
    </w:p>
    <w:p w14:paraId="5FE55085" w14:textId="77777777" w:rsidR="00C6765B" w:rsidRPr="0030365F" w:rsidRDefault="00C6765B" w:rsidP="00C6765B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Niekompletne (w tym ich brak), nieprawidłowo sporządzone lub niepodpisane dokumenty, jak również nie poświadczone przez kandydata za zgodność z oryginałem kserokopie dokumentów będą skutkowały odrzuceniem oferty jako niespełniającej wymagań formalnych.</w:t>
      </w:r>
    </w:p>
    <w:p w14:paraId="7B4EF6DF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Pierwszeństwo zatrudnienia ma osoba z niepełnosprawnością, jeżeli spełnione zostaną następujące warunki:</w:t>
      </w:r>
    </w:p>
    <w:p w14:paraId="1F61D32F" w14:textId="16E340EC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lastRenderedPageBreak/>
        <w:t>1) Osoba z niepełnosprawnością znajdzie się w gronie pięciu najlepszych osób wyłonionych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w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>wyniku naboru na stanowisko urzędnicze. Kandydaci muszą spełniać niezbędne wymagania oraz w największym stopniu wymagania dodatkowe, które powinny być przedstawione kierownikowi jednostki celem zatrudnienia wybranego kandydata.</w:t>
      </w:r>
    </w:p>
    <w:p w14:paraId="06EF6375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2) Wskaźnik zatrudnienia osób z niepełnosprawnością w miesiącu poprzedzającym datę upublicznienia ogłoszenia  o naborze jest niższy niż 6%.</w:t>
      </w:r>
    </w:p>
    <w:p w14:paraId="28C72784" w14:textId="77777777" w:rsidR="00C6765B" w:rsidRPr="0030365F" w:rsidRDefault="00C6765B" w:rsidP="00C6765B">
      <w:pPr>
        <w:spacing w:after="0" w:line="240" w:lineRule="auto"/>
        <w:ind w:left="17" w:firstLine="1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sz w:val="24"/>
          <w:szCs w:val="24"/>
        </w:rPr>
        <w:t>8. Termin i miejsce składania dokumentów:</w:t>
      </w:r>
    </w:p>
    <w:p w14:paraId="7B43CCA4" w14:textId="7D8F436A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Oferty należy składać w zamkniętych kopertach z podanym imieniem, nazwiskiem i danymi kontaktowymi kandydata oraz dopiskiem „Nabór KP 0</w:t>
      </w:r>
      <w:r w:rsidR="008F05BC">
        <w:rPr>
          <w:rFonts w:ascii="Times New Roman" w:hAnsi="Times New Roman" w:cs="Times New Roman"/>
          <w:sz w:val="24"/>
          <w:szCs w:val="24"/>
        </w:rPr>
        <w:t>4</w:t>
      </w:r>
      <w:r w:rsidRPr="0030365F">
        <w:rPr>
          <w:rFonts w:ascii="Times New Roman" w:hAnsi="Times New Roman" w:cs="Times New Roman"/>
          <w:sz w:val="24"/>
          <w:szCs w:val="24"/>
        </w:rPr>
        <w:t>/2024”</w:t>
      </w:r>
    </w:p>
    <w:p w14:paraId="730E99AC" w14:textId="30FB5B4F" w:rsidR="00C6765B" w:rsidRPr="0030365F" w:rsidRDefault="00C6765B" w:rsidP="00C676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na adres: Starostwo Powiatowe w Pułtusku, ul. Marii Skłodowskiej – Curie 11, </w:t>
      </w:r>
      <w:r w:rsidR="007A47D3">
        <w:rPr>
          <w:rFonts w:ascii="Times New Roman" w:hAnsi="Times New Roman" w:cs="Times New Roman"/>
          <w:sz w:val="24"/>
          <w:szCs w:val="24"/>
        </w:rPr>
        <w:br/>
      </w:r>
      <w:r w:rsidRPr="0030365F">
        <w:rPr>
          <w:rFonts w:ascii="Times New Roman" w:hAnsi="Times New Roman" w:cs="Times New Roman"/>
          <w:sz w:val="24"/>
          <w:szCs w:val="24"/>
        </w:rPr>
        <w:t xml:space="preserve">06 – 100 Pułtusk, </w:t>
      </w:r>
    </w:p>
    <w:p w14:paraId="122A637B" w14:textId="77777777" w:rsidR="00C6765B" w:rsidRPr="0030365F" w:rsidRDefault="00C6765B" w:rsidP="00C676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w kancelarii Starostwa Powiatowego w Pułtusku, ul. Marii Skłodowskiej – Curie 11</w:t>
      </w:r>
    </w:p>
    <w:p w14:paraId="7F37333B" w14:textId="79C7E10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w terminie 10 dni od daty ukazania się ogłoszenia tj. do </w:t>
      </w:r>
      <w:r w:rsidR="008F05BC">
        <w:rPr>
          <w:rFonts w:ascii="Times New Roman" w:hAnsi="Times New Roman" w:cs="Times New Roman"/>
          <w:sz w:val="24"/>
          <w:szCs w:val="24"/>
        </w:rPr>
        <w:t>30</w:t>
      </w:r>
      <w:r w:rsidRPr="0030365F">
        <w:rPr>
          <w:rFonts w:ascii="Times New Roman" w:hAnsi="Times New Roman" w:cs="Times New Roman"/>
          <w:sz w:val="24"/>
          <w:szCs w:val="24"/>
        </w:rPr>
        <w:t xml:space="preserve"> stycznia 2024 r. do godz. 16.00</w:t>
      </w:r>
      <w:r w:rsidR="007A47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O</w:t>
      </w:r>
      <w:r w:rsidR="007A47D3">
        <w:rPr>
          <w:rFonts w:ascii="Times New Roman" w:hAnsi="Times New Roman" w:cs="Times New Roman"/>
          <w:sz w:val="24"/>
          <w:szCs w:val="24"/>
        </w:rPr>
        <w:t> </w:t>
      </w:r>
      <w:r w:rsidRPr="0030365F">
        <w:rPr>
          <w:rFonts w:ascii="Times New Roman" w:hAnsi="Times New Roman" w:cs="Times New Roman"/>
          <w:sz w:val="24"/>
          <w:szCs w:val="24"/>
        </w:rPr>
        <w:t xml:space="preserve">zachowaniu terminu decyduje data i godzina wpływu oferty do kancelarii Starostwa Powiatowego. </w:t>
      </w:r>
    </w:p>
    <w:p w14:paraId="03B55E91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ab/>
        <w:t>Dopuszcza się składanie drogą elektroniczną za pośrednictwem Elektronicznej Skrzynki Podawczej Starostwa Powiatowego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sz w:val="24"/>
          <w:szCs w:val="24"/>
        </w:rPr>
        <w:t>w Pułtusku dokumentów aplikacyjnych opatrzonych kwalifikowanym podpisem elektronicznym (zgodnie z ustawą z dnia 5 września 2016r. o usługach zaufania oraz identyfikacji elektronicznej - Dz.U. z 2021r. poz. 1797, ze zm.) bądź profilem zaufanym ePUAP.</w:t>
      </w:r>
    </w:p>
    <w:p w14:paraId="5FF9852A" w14:textId="77777777" w:rsidR="00C6765B" w:rsidRPr="0030365F" w:rsidRDefault="00C6765B" w:rsidP="00C6765B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Ogłoszenie o naborze jest opublikowane w Biuletynie Informacji Publicznej Starostwa Powiatowego w Pułtusku </w:t>
      </w:r>
      <w:r w:rsidRPr="0030365F">
        <w:rPr>
          <w:rStyle w:val="Hipercze"/>
          <w:rFonts w:ascii="Times New Roman" w:hAnsi="Times New Roman" w:cs="Times New Roman"/>
          <w:sz w:val="24"/>
          <w:szCs w:val="24"/>
        </w:rPr>
        <w:t>bip.powiatpultuski.pl</w:t>
      </w:r>
      <w:r w:rsidRPr="0030365F">
        <w:rPr>
          <w:rFonts w:ascii="Times New Roman" w:hAnsi="Times New Roman" w:cs="Times New Roman"/>
          <w:sz w:val="24"/>
          <w:szCs w:val="24"/>
        </w:rPr>
        <w:t xml:space="preserve"> oraz na tablicy ogłoszeń Starostwa Powiatowego  w Pułtusku,   ul. Marii Skłodowskiej – Curie 11, 06-100 Pułtusk.</w:t>
      </w:r>
    </w:p>
    <w:p w14:paraId="027687B6" w14:textId="77777777" w:rsidR="00C6765B" w:rsidRPr="0030365F" w:rsidRDefault="00C6765B" w:rsidP="00C6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 xml:space="preserve">O terminie i miejscu przeprowadzenia naboru kandydaci, którzy spełnią wymagania formalne, zostaną powiadomieni indywidualnie. </w:t>
      </w:r>
    </w:p>
    <w:p w14:paraId="1840F05D" w14:textId="09DC0D62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 miesiącu poprzedzającym datę upublicznienia niniejszego ogłoszenia o naborze wskaźnik zatrudnienia osób niepełnosprawnych w jednostce, w rozumieniu przepisów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7A4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rehabilitacji zawodowej i społecznej oraz zatrudnianiu osób niepełnosprawnych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</w:t>
      </w:r>
      <w:r w:rsidRPr="0030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wyższy  niż 6%, </w:t>
      </w:r>
    </w:p>
    <w:p w14:paraId="0E51EFD0" w14:textId="7EC330CF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65F">
        <w:rPr>
          <w:rFonts w:ascii="Times New Roman" w:hAnsi="Times New Roman" w:cs="Times New Roman"/>
          <w:bCs/>
          <w:iCs/>
          <w:sz w:val="24"/>
          <w:szCs w:val="24"/>
        </w:rPr>
        <w:tab/>
        <w:t>Informacje o kandydatach, którzy zgłosili się do naboru stanowią informację publiczną w</w:t>
      </w:r>
      <w:r w:rsidR="007A47D3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30365F">
        <w:rPr>
          <w:rFonts w:ascii="Times New Roman" w:hAnsi="Times New Roman" w:cs="Times New Roman"/>
          <w:bCs/>
          <w:iCs/>
          <w:sz w:val="24"/>
          <w:szCs w:val="24"/>
        </w:rPr>
        <w:t>zakresie objętym wymaganiami związanymi ze stanowiskiem określonym w ogłoszeniu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365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7A47D3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30365F">
        <w:rPr>
          <w:rFonts w:ascii="Times New Roman" w:hAnsi="Times New Roman" w:cs="Times New Roman"/>
          <w:bCs/>
          <w:iCs/>
          <w:sz w:val="24"/>
          <w:szCs w:val="24"/>
        </w:rPr>
        <w:t xml:space="preserve">naborze. </w:t>
      </w:r>
    </w:p>
    <w:p w14:paraId="7869C8BD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46F41F" w14:textId="77777777" w:rsidR="00C6765B" w:rsidRPr="0030365F" w:rsidRDefault="00C6765B" w:rsidP="00C6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0BFAF" w14:textId="6AA48091" w:rsidR="009B06A4" w:rsidRPr="007A47D3" w:rsidRDefault="00C6765B" w:rsidP="007A47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365F">
        <w:rPr>
          <w:rFonts w:ascii="Times New Roman" w:hAnsi="Times New Roman" w:cs="Times New Roman"/>
          <w:sz w:val="24"/>
          <w:szCs w:val="24"/>
        </w:rPr>
        <w:t>Pułtusk, 1</w:t>
      </w:r>
      <w:r w:rsidR="00412122">
        <w:rPr>
          <w:rFonts w:ascii="Times New Roman" w:hAnsi="Times New Roman" w:cs="Times New Roman"/>
          <w:sz w:val="24"/>
          <w:szCs w:val="24"/>
        </w:rPr>
        <w:t>8</w:t>
      </w:r>
      <w:r w:rsidRPr="0030365F">
        <w:rPr>
          <w:rFonts w:ascii="Times New Roman" w:hAnsi="Times New Roman" w:cs="Times New Roman"/>
          <w:sz w:val="24"/>
          <w:szCs w:val="24"/>
        </w:rPr>
        <w:t>.01.2024 r.</w:t>
      </w:r>
      <w:bookmarkEnd w:id="0"/>
      <w:bookmarkEnd w:id="1"/>
      <w:bookmarkEnd w:id="2"/>
    </w:p>
    <w:sectPr w:rsidR="009B06A4" w:rsidRPr="007A47D3" w:rsidSect="00EF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2"/>
        </w:tabs>
        <w:ind w:left="104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01"/>
        </w:tabs>
        <w:ind w:left="180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60"/>
        </w:tabs>
        <w:ind w:left="2560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19"/>
        </w:tabs>
        <w:ind w:left="331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78"/>
        </w:tabs>
        <w:ind w:left="407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7"/>
        </w:tabs>
        <w:ind w:left="483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96"/>
        </w:tabs>
        <w:ind w:left="5596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55"/>
        </w:tabs>
        <w:ind w:left="6355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12805982"/>
    <w:multiLevelType w:val="hybridMultilevel"/>
    <w:tmpl w:val="4926B1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1005F8"/>
    <w:multiLevelType w:val="hybridMultilevel"/>
    <w:tmpl w:val="731EE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9541F"/>
    <w:multiLevelType w:val="hybridMultilevel"/>
    <w:tmpl w:val="6E96D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4D8B"/>
    <w:multiLevelType w:val="hybridMultilevel"/>
    <w:tmpl w:val="2D1A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7794"/>
    <w:multiLevelType w:val="hybridMultilevel"/>
    <w:tmpl w:val="572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4663"/>
    <w:multiLevelType w:val="hybridMultilevel"/>
    <w:tmpl w:val="31DE893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3197A2D"/>
    <w:multiLevelType w:val="hybridMultilevel"/>
    <w:tmpl w:val="D2EC5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37146"/>
    <w:multiLevelType w:val="hybridMultilevel"/>
    <w:tmpl w:val="D96A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2129"/>
    <w:multiLevelType w:val="hybridMultilevel"/>
    <w:tmpl w:val="308E1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1807F5"/>
    <w:multiLevelType w:val="hybridMultilevel"/>
    <w:tmpl w:val="077219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611BA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2233476">
    <w:abstractNumId w:val="3"/>
  </w:num>
  <w:num w:numId="2" w16cid:durableId="2134008447">
    <w:abstractNumId w:val="0"/>
  </w:num>
  <w:num w:numId="3" w16cid:durableId="1612591547">
    <w:abstractNumId w:val="2"/>
  </w:num>
  <w:num w:numId="4" w16cid:durableId="423113782">
    <w:abstractNumId w:val="1"/>
  </w:num>
  <w:num w:numId="5" w16cid:durableId="234318533">
    <w:abstractNumId w:val="11"/>
  </w:num>
  <w:num w:numId="6" w16cid:durableId="1669282807">
    <w:abstractNumId w:val="6"/>
  </w:num>
  <w:num w:numId="7" w16cid:durableId="818041242">
    <w:abstractNumId w:val="12"/>
  </w:num>
  <w:num w:numId="8" w16cid:durableId="1327436475">
    <w:abstractNumId w:val="14"/>
  </w:num>
  <w:num w:numId="9" w16cid:durableId="1202278933">
    <w:abstractNumId w:val="10"/>
  </w:num>
  <w:num w:numId="10" w16cid:durableId="2097552699">
    <w:abstractNumId w:val="7"/>
  </w:num>
  <w:num w:numId="11" w16cid:durableId="357971585">
    <w:abstractNumId w:val="13"/>
  </w:num>
  <w:num w:numId="12" w16cid:durableId="993795654">
    <w:abstractNumId w:val="9"/>
  </w:num>
  <w:num w:numId="13" w16cid:durableId="1631862259">
    <w:abstractNumId w:val="4"/>
  </w:num>
  <w:num w:numId="14" w16cid:durableId="1034230126">
    <w:abstractNumId w:val="8"/>
  </w:num>
  <w:num w:numId="15" w16cid:durableId="1479766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5B"/>
    <w:rsid w:val="00333F0A"/>
    <w:rsid w:val="003C7F45"/>
    <w:rsid w:val="00412122"/>
    <w:rsid w:val="004A3F7E"/>
    <w:rsid w:val="004C634B"/>
    <w:rsid w:val="0070637E"/>
    <w:rsid w:val="00756C5F"/>
    <w:rsid w:val="007A47D3"/>
    <w:rsid w:val="008B190C"/>
    <w:rsid w:val="008F05BC"/>
    <w:rsid w:val="009B06A4"/>
    <w:rsid w:val="00B057E5"/>
    <w:rsid w:val="00B8474C"/>
    <w:rsid w:val="00C6765B"/>
    <w:rsid w:val="00EF75FC"/>
    <w:rsid w:val="00F30363"/>
    <w:rsid w:val="00F5439A"/>
    <w:rsid w:val="00F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E1C0"/>
  <w15:chartTrackingRefBased/>
  <w15:docId w15:val="{95FB3437-FEA5-4F3E-B778-82F0BF1C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65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76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765B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C6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E9B5-DD3B-4E00-BBCA-E54B686D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2059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3</cp:revision>
  <cp:lastPrinted>2024-01-18T11:36:00Z</cp:lastPrinted>
  <dcterms:created xsi:type="dcterms:W3CDTF">2024-01-18T12:08:00Z</dcterms:created>
  <dcterms:modified xsi:type="dcterms:W3CDTF">2024-01-18T12:08:00Z</dcterms:modified>
</cp:coreProperties>
</file>