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8B" w:rsidRDefault="00D51198">
      <w:r>
        <w:t>OR.272.2.2017</w:t>
      </w:r>
    </w:p>
    <w:p w:rsidR="00D51198" w:rsidRPr="00D51198" w:rsidRDefault="00D51198" w:rsidP="00D5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  <w:hyperlink r:id="rId4" w:tgtFrame="_blank" w:history="1">
        <w:r w:rsidRPr="00D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http://www.bip.powiatpultuski.pl</w:t>
        </w:r>
      </w:hyperlink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16665 - 2017 z dnia 2017-01-30 r. </w:t>
      </w:r>
    </w:p>
    <w:p w:rsidR="00D51198" w:rsidRPr="00D51198" w:rsidRDefault="00D51198" w:rsidP="00D5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Pułtusk: Dostawa mebli do nowej siedziby Starostwa Powiatowego w Pułtusku przy ul. Marii Skłodowskiej – Curie 11</w:t>
      </w:r>
      <w:r w:rsidRPr="00D51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51198" w:rsidRPr="00D51198" w:rsidRDefault="00D51198" w:rsidP="00D511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ul. Białowiejska  5, 06100   Pułtusk, woj. mazowieckie, państwo Polska, tel. 236 921 266, e-mail sekretariat@powiatpultuski.pl, faks .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www.powiatpultuski.pl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11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www.bip.powiatpultuski.pl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www.bip.powiatpultuski.pl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 pisemnie, osobiście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Starostwo Powiatowe w Pułtusku, ul. Białowiejska 5, 06-100 Pułtusk, sekretariat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do nowej siedziby Starostwa Powiatowego w Pułtusku przy ul. Marii Skłodowskiej – Curie 11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OR.272.2.2017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do nowej siedziby Starostwa Powiatowego w Pułtusku, przy ul. Marii Skłodowskiej – Curie 11. 2. Zamawiający podzielił zamówienie na 2 części i dopuszcza składania ofert częściowych, </w:t>
      </w:r>
      <w:proofErr w:type="spellStart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jn</w:t>
      </w:r>
      <w:proofErr w:type="spellEnd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Zadanie 1: Dostawa mebli biurowych Zadanie 2: Dostawa foteli i krzeseł 3. Wykonawca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 się dostarczyć meble na własny koszt do wskazanych przez Zamawiającego pomieszczeń w nowej siedzibie Starostwa Powiatowego w Pułtusku przy ul. Marii Skłodowskiej – Curie 11 oraz do ich montażu. 4. Dostawa odbywać się będzie w dniach roboczych od poniedziałku do piątku w godzinach od 8:00 do 14:00 przy udziale przedstawicieli Wykonawcy i Zamawiającego. 5. Zamawiający dopuszcza możliwość dostaw w partiach. Każda dostawa będzie potwierdzona protokołami częściowego odbioru. Zgodność dostaw z umową oraz SIWZ będzie potwierdzona protokołem końcowego odbioru dostaw po całkowitym zakończeniu usługi. 6. Zamawiający informuje, że ewentualne wskazanie nazw zwyczajowych czy producentów w zamieszczonych elementach opisu przedmiotu zamówienia służy wyłącznie określeniu cech technicznych i jakościowych. 7. Jeżeli w treści niniejszej Specyfikacji istotnych warunków zamówienia wskazana została nazwa producenta, znak towarowy, patenty lub pochodzenie w stosunku do określonych materiałów, urządzeń itp. Zamawiający dopuszcza dostawy o rozwiązaniu równoważnym do opisanych. Zamawiający na podstawie art. 30 ust. 5 ustawy PZP wymaga aby Wykonawca, który zaoferuje dostawy o rozwiązaniach równoważnych (o parametrach nie gorszych niż opisane przez Zamawiającego w formularzu cenowym) wykazał, że oferowane produkty spełniają wymagania (parametry) opisane ww. załączniku (techniczne, użytkowe, jakościowe, funkcjonalne). 8. Szczegółowy opis przedmiotu zamówienia w tym opis minimalnych wymagań technicznych określa formularz cenowy – załącznik do oferty oraz załączony do SIWZ wzór umowy. 9. Wartość zamówienia nie przekracza wyrażonej w złotych równowartości kwot określonych w art. 11 ust. 8 ustawy z dnia 29 stycznia 2004r. Prawo zamówień publicznych.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40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spełniają warunki udziału w postępowaniu w zakresie sytuacji ekonomicznej lub finansowej. Zamawiający uzna spełnienie tego warunku, gdy Wykonawcy złoży oświadczenie, którego wzór stanowi załącznik nr 1 do SIWZ.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 spełniają warunki udziału w postępowaniu w zakresie zdolności technicznej lub zawodowej. Zamawiający uzna spełnienie tego warunku, gdy Wykonawcy złoży oświadczenie, którego wzór stanowi załącznik nr 1 do SIWZ.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uzyskał przewidziane prawem zwolnienie, odroczenie lub rozłożenie na raty zaległych płatności lub wstrzymanie w całości wykonania decyzji właściwego organu.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potwierdzenia spełniania warunku udziału w postępowaniu, Zamawiający żąda złożenia przez Wykonawcę oświadczenia, którego wzór stanowi załącznik nr 1 do SIWZ.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wypełnienia ściśle wg wzoru druku załączonego przez Zamawiającego: - Oferty wraz z formularzem cenowym.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Zadanie 1: 10.000,00 PLN, Zadanie 2: 3.000,00 PLN. ,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2016r. poz. 359) 5. Wadium wniesione w pieniądzu wpłaca się przelewem na rachunek bankowy Zamawiającego: 71 1020 1592 0000 2102 0263 7148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</w:tbl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049"/>
      </w:tblGrid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</w:tbl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przypadku: 1) zmiany terminu wykonania dostawy, której konieczność zaistniała wskutek okoliczności niemożliwych do przewidzenia w chwili zawarcia umowy, o czas wynikający z tych okoliczności, 2) zmiany obowiązujących przepisów prawa związanych z przedmiotowym zamówieniem, 3) ceny, w przypadku urzędowej zmiany stawki podatku VAT mającej wpływ na ceny, 4) zmiany wartości przedmiotowej umowy, wynikającej z okoliczności określonych w pkt 2)-3) o zakres tych zmian. Zamawiający może odstąpić od umowy na podstawie art. 145 ustawy PZP.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07/02/2017, godzina: 10:00,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51198" w:rsidRPr="00D51198" w:rsidRDefault="00D51198" w:rsidP="00D51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biurowych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mebli biurowych określonych w formularzu cenowym stanowiącym załączniki do Oferty. Wartość zamówienia nie przekracza wyrażonej w złotych równowartości kwot określonych w art. 11 ust. 8 ustawy z dnia 29 stycznia 2004r. Prawo zamówień publicznych.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40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334"/>
      </w:tblGrid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foteli i krzeseł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11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foteli i krzeseł określonych w formularzu cenowym stanowiącym załączniki do Oferty. Wartość zamówienia nie przekracza wyrażonej w złotych równowartości kwot określonych w art. 11 ust. 8 ustawy z dnia 29 stycznia 2004r. Prawo zamówień publicznych.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 (CPV):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40</w:t>
      </w:r>
      <w:r w:rsidRPr="00D5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334"/>
      </w:tblGrid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D51198" w:rsidRPr="00D51198" w:rsidTr="00D5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D51198" w:rsidRPr="00D51198" w:rsidRDefault="00D51198" w:rsidP="00D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D51198" w:rsidRPr="00D51198" w:rsidRDefault="00D51198" w:rsidP="00D5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D51198" w:rsidRDefault="00D51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198" w:rsidRDefault="00D51198"/>
    <w:p w:rsidR="00D51198" w:rsidRDefault="00D51198" w:rsidP="00D51198">
      <w:pPr>
        <w:jc w:val="center"/>
      </w:pPr>
      <w:bookmarkStart w:id="0" w:name="_GoBack"/>
      <w:r>
        <w:t>STAROSTA</w:t>
      </w:r>
    </w:p>
    <w:p w:rsidR="00D51198" w:rsidRDefault="00D51198" w:rsidP="00D51198">
      <w:pPr>
        <w:jc w:val="center"/>
      </w:pPr>
      <w:r>
        <w:t>/-/ Jan Zalewski</w:t>
      </w:r>
      <w:bookmarkEnd w:id="0"/>
    </w:p>
    <w:sectPr w:rsidR="00D5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8"/>
    <w:rsid w:val="009C078B"/>
    <w:rsid w:val="00D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1B3D"/>
  <w15:chartTrackingRefBased/>
  <w15:docId w15:val="{CD9070FE-95AE-489C-9300-919E068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19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1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119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D5119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1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11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08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3322</Words>
  <Characters>19935</Characters>
  <Application>Microsoft Office Word</Application>
  <DocSecurity>0</DocSecurity>
  <Lines>166</Lines>
  <Paragraphs>46</Paragraphs>
  <ScaleCrop>false</ScaleCrop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2017-01-30T14:45:00Z</cp:lastPrinted>
  <dcterms:created xsi:type="dcterms:W3CDTF">2017-01-30T14:37:00Z</dcterms:created>
  <dcterms:modified xsi:type="dcterms:W3CDTF">2017-01-30T14:47:00Z</dcterms:modified>
</cp:coreProperties>
</file>