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8DC1" w14:textId="77777777" w:rsidR="001F079F" w:rsidRPr="00FC6A6F" w:rsidRDefault="001F079F" w:rsidP="001F079F">
      <w:pPr>
        <w:spacing w:after="0" w:line="240" w:lineRule="auto"/>
        <w:jc w:val="center"/>
        <w:rPr>
          <w:rFonts w:ascii="Arial" w:eastAsia="Times New Roman" w:hAnsi="Arial" w:cs="Arial"/>
          <w:sz w:val="33"/>
          <w:szCs w:val="33"/>
          <w:lang w:eastAsia="pl-PL"/>
        </w:rPr>
      </w:pPr>
      <w:r w:rsidRPr="00FC6A6F">
        <w:rPr>
          <w:rFonts w:ascii="Arial" w:eastAsia="Times New Roman" w:hAnsi="Arial" w:cs="Arial"/>
          <w:sz w:val="33"/>
          <w:szCs w:val="33"/>
          <w:lang w:eastAsia="pl-PL"/>
        </w:rPr>
        <w:t>ZMIANA KLASYFIKACJI GRUNTÓW</w:t>
      </w:r>
    </w:p>
    <w:p w14:paraId="36771AD4" w14:textId="77777777" w:rsidR="001F079F" w:rsidRPr="001F079F" w:rsidRDefault="001F079F" w:rsidP="0099719C">
      <w:pPr>
        <w:spacing w:after="0" w:line="240" w:lineRule="auto"/>
        <w:jc w:val="right"/>
        <w:rPr>
          <w:rFonts w:ascii="Arial" w:eastAsia="Times New Roman" w:hAnsi="Arial" w:cs="Arial"/>
          <w:sz w:val="35"/>
          <w:szCs w:val="35"/>
          <w:lang w:eastAsia="pl-PL"/>
        </w:rPr>
      </w:pPr>
      <w:r w:rsidRPr="001F079F">
        <w:rPr>
          <w:rFonts w:ascii="Arial" w:eastAsia="Times New Roman" w:hAnsi="Arial" w:cs="Arial"/>
          <w:sz w:val="35"/>
          <w:szCs w:val="35"/>
          <w:lang w:eastAsia="pl-PL"/>
        </w:rPr>
        <w:t xml:space="preserve">F-112 </w:t>
      </w:r>
    </w:p>
    <w:p w14:paraId="124CF835" w14:textId="77777777" w:rsidR="0099719C" w:rsidRDefault="0099719C" w:rsidP="00FF200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DDABDC8" w14:textId="77777777" w:rsidR="001F079F" w:rsidRPr="00FD019B" w:rsidRDefault="001F079F" w:rsidP="00FC6A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FD01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Podstawa prawna:</w:t>
      </w:r>
    </w:p>
    <w:p w14:paraId="68ADB2C6" w14:textId="77777777" w:rsidR="00FC6A6F" w:rsidRDefault="001F079F" w:rsidP="00FC6A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>− ustaw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17 maja 1989 roku Prawo geodezyjne i </w:t>
      </w:r>
      <w:r w:rsidR="00FC6A6F"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kartograficzne </w:t>
      </w:r>
    </w:p>
    <w:p w14:paraId="5247952B" w14:textId="03F4FD7F" w:rsidR="001F079F" w:rsidRPr="001F079F" w:rsidRDefault="00FC6A6F" w:rsidP="00FC6A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FF200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024</w:t>
      </w:r>
      <w:r w:rsidR="00FF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1151</w:t>
      </w:r>
      <w:r w:rsidR="001F079F"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F079F"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326618" w14:textId="442E1C2A" w:rsidR="001F079F" w:rsidRPr="001F079F" w:rsidRDefault="001F079F" w:rsidP="00FC6A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− rozporządzenie Rady Ministrów z dnia 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2012</w:t>
      </w: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klasyfikacji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gruntów </w:t>
      </w:r>
      <w:r w:rsidR="00FF2009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2012 r., poz. 1246)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836788" w14:textId="77777777" w:rsidR="001F079F" w:rsidRPr="001F079F" w:rsidRDefault="001F079F" w:rsidP="00FC6A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27AAD1" w14:textId="77777777" w:rsidR="001F079F" w:rsidRPr="00FD019B" w:rsidRDefault="001F079F" w:rsidP="00FC6A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FD01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Wymagane dokumenty: </w:t>
      </w:r>
    </w:p>
    <w:p w14:paraId="2BD0E8AC" w14:textId="65E49931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>− wniosek o wszczęcie postępowania w sprawie zmiany klasyfikacji gruntu (F-</w:t>
      </w:r>
      <w:r w:rsidR="00FC6A6F"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>112)</w:t>
      </w:r>
      <w:r w:rsidR="004557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7AD2AC" w14:textId="602B2D10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>− operat klasyfikacyjny przyjęty do państwowego zasobu geodezyjnego i kartograficznego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F0CF32" w14:textId="77777777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9B2A4" w14:textId="77777777" w:rsidR="001F079F" w:rsidRPr="00FD019B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FD01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Opłaty: </w:t>
      </w:r>
    </w:p>
    <w:p w14:paraId="2D5712A0" w14:textId="77777777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ustawa z dnia 16 listopada 2006 roku o opłacie skarbowej </w:t>
      </w:r>
    </w:p>
    <w:p w14:paraId="00723DD3" w14:textId="15F96DDC" w:rsidR="001F079F" w:rsidRPr="001F079F" w:rsidRDefault="00FF2009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poz. 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1154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BA75E2" w14:textId="77777777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93BB7" w14:textId="77777777" w:rsidR="001F079F" w:rsidRPr="00FD019B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FD01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Termin załatwienia spraw: </w:t>
      </w:r>
    </w:p>
    <w:p w14:paraId="3184ADE7" w14:textId="77777777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>- bez zbędnej zwłoki, nie później niż w ciągu miesiąca, a sprawy szczególnie skomplikowane nie później niż</w:t>
      </w:r>
      <w:r w:rsidR="00FF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dwóch miesięcy od dnia złożenia kompletnego wniosku. </w:t>
      </w:r>
    </w:p>
    <w:p w14:paraId="4A104944" w14:textId="77777777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78114" w14:textId="77777777" w:rsidR="001F079F" w:rsidRPr="00FD019B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FD01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Jednostka odpowiedzialna: </w:t>
      </w:r>
    </w:p>
    <w:p w14:paraId="7F7FD220" w14:textId="61402C16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Wydział Geodezji i Gospodarki Nieruchomościami </w:t>
      </w:r>
      <w:r w:rsidR="00A62E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Ewidencji i Ochrony Gruntów, Gospodarki Nieruchomościami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AD0B2F" w14:textId="77777777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30A21" w14:textId="77777777" w:rsidR="001F079F" w:rsidRPr="00FD019B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FD01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Tryb odwoławczy: </w:t>
      </w:r>
    </w:p>
    <w:p w14:paraId="35F857B9" w14:textId="75E844E5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>- do Wojewódzkiego Inspektora Nadzoru Geodezyjnego i Kartograficznego w Warszawie za pośrednictwem Starosty Pułtuskiego w terminie 14 dni od daty otrzymania decyzji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4A35D7" w14:textId="77777777" w:rsidR="001F079F" w:rsidRPr="001F079F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04695" w14:textId="77777777" w:rsidR="001F079F" w:rsidRPr="00FD019B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FD019B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Uwagi: </w:t>
      </w:r>
    </w:p>
    <w:p w14:paraId="22A094ED" w14:textId="49B5F318" w:rsidR="008C0D17" w:rsidRPr="0099719C" w:rsidRDefault="001F079F" w:rsidP="00FC6A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079F">
        <w:rPr>
          <w:rFonts w:ascii="Times New Roman" w:eastAsia="Times New Roman" w:hAnsi="Times New Roman" w:cs="Times New Roman"/>
          <w:sz w:val="24"/>
          <w:szCs w:val="24"/>
          <w:lang w:eastAsia="pl-PL"/>
        </w:rPr>
        <w:t>- brak</w:t>
      </w:r>
      <w:r w:rsidR="00FC6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8C0D17" w:rsidRPr="0099719C" w:rsidSect="009971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9F"/>
    <w:rsid w:val="000C72DB"/>
    <w:rsid w:val="001F079F"/>
    <w:rsid w:val="00262A46"/>
    <w:rsid w:val="00281E23"/>
    <w:rsid w:val="00413CAD"/>
    <w:rsid w:val="00444FCD"/>
    <w:rsid w:val="0045577D"/>
    <w:rsid w:val="00687BDD"/>
    <w:rsid w:val="00873F31"/>
    <w:rsid w:val="008C0D17"/>
    <w:rsid w:val="0099719C"/>
    <w:rsid w:val="00A62E7A"/>
    <w:rsid w:val="00FC6A6F"/>
    <w:rsid w:val="00FD019B"/>
    <w:rsid w:val="00F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577B"/>
  <w15:chartTrackingRefBased/>
  <w15:docId w15:val="{836D62C1-3162-4AC3-91D2-94365F84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Górkiewicz</dc:creator>
  <cp:keywords/>
  <dc:description/>
  <cp:lastModifiedBy>Anita Żurawińska</cp:lastModifiedBy>
  <cp:revision>8</cp:revision>
  <cp:lastPrinted>2026-06-01T08:34:00Z</cp:lastPrinted>
  <dcterms:created xsi:type="dcterms:W3CDTF">2026-06-01T08:25:00Z</dcterms:created>
  <dcterms:modified xsi:type="dcterms:W3CDTF">2026-06-01T08:41:00Z</dcterms:modified>
</cp:coreProperties>
</file>