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E1E5" w14:textId="77777777" w:rsidR="00B660C6" w:rsidRPr="0030365F" w:rsidRDefault="00B660C6" w:rsidP="00B660C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bookmarkStart w:id="0" w:name="_Hlk112741343"/>
      <w:bookmarkStart w:id="1" w:name="_Hlk155962246"/>
    </w:p>
    <w:p w14:paraId="651B03FA" w14:textId="7A316E2F" w:rsidR="00B660C6" w:rsidRPr="00204119" w:rsidRDefault="00B660C6" w:rsidP="00B660C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KP.210.</w:t>
      </w:r>
      <w:r w:rsidR="00C11685">
        <w:rPr>
          <w:rFonts w:ascii="Times New Roman" w:hAnsi="Times New Roman" w:cs="Times New Roman"/>
          <w:sz w:val="24"/>
          <w:szCs w:val="24"/>
        </w:rPr>
        <w:t>5</w:t>
      </w:r>
      <w:r w:rsidRPr="00204119">
        <w:rPr>
          <w:rFonts w:ascii="Times New Roman" w:hAnsi="Times New Roman" w:cs="Times New Roman"/>
          <w:sz w:val="24"/>
          <w:szCs w:val="24"/>
        </w:rPr>
        <w:t>.202</w:t>
      </w:r>
      <w:r w:rsidR="003C7A61" w:rsidRPr="00204119">
        <w:rPr>
          <w:rFonts w:ascii="Times New Roman" w:hAnsi="Times New Roman" w:cs="Times New Roman"/>
          <w:sz w:val="24"/>
          <w:szCs w:val="24"/>
        </w:rPr>
        <w:t>5</w:t>
      </w:r>
    </w:p>
    <w:p w14:paraId="58747C57" w14:textId="77777777" w:rsidR="00B660C6" w:rsidRPr="00204119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sz w:val="24"/>
          <w:szCs w:val="24"/>
        </w:rPr>
        <w:t>OGŁOSZENIE O NABORZE</w:t>
      </w:r>
    </w:p>
    <w:p w14:paraId="07D2EC60" w14:textId="77777777" w:rsidR="00B660C6" w:rsidRPr="00204119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sz w:val="24"/>
          <w:szCs w:val="24"/>
        </w:rPr>
        <w:t>NA WOLNE STANOWISKO URZĘDNICZE</w:t>
      </w:r>
    </w:p>
    <w:p w14:paraId="41C2DF63" w14:textId="77777777" w:rsidR="00B660C6" w:rsidRPr="00204119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0C1DD" w14:textId="6B7CD8BF" w:rsidR="00B660C6" w:rsidRPr="00204119" w:rsidRDefault="00B660C6" w:rsidP="00B660C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Nr ogłoszenia:  KP  0</w:t>
      </w:r>
      <w:r w:rsidR="00C11685">
        <w:rPr>
          <w:rFonts w:ascii="Times New Roman" w:hAnsi="Times New Roman" w:cs="Times New Roman"/>
          <w:sz w:val="24"/>
          <w:szCs w:val="24"/>
        </w:rPr>
        <w:t>5</w:t>
      </w:r>
      <w:r w:rsidRPr="00204119">
        <w:rPr>
          <w:rFonts w:ascii="Times New Roman" w:hAnsi="Times New Roman" w:cs="Times New Roman"/>
          <w:sz w:val="24"/>
          <w:szCs w:val="24"/>
        </w:rPr>
        <w:t>/202</w:t>
      </w:r>
      <w:r w:rsidR="003C7A61" w:rsidRPr="00204119">
        <w:rPr>
          <w:rFonts w:ascii="Times New Roman" w:hAnsi="Times New Roman" w:cs="Times New Roman"/>
          <w:sz w:val="24"/>
          <w:szCs w:val="24"/>
        </w:rPr>
        <w:t>5</w:t>
      </w:r>
    </w:p>
    <w:p w14:paraId="741A2083" w14:textId="77B3660A" w:rsidR="00B660C6" w:rsidRPr="00204119" w:rsidRDefault="00B660C6" w:rsidP="00ED33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ab/>
      </w:r>
      <w:r w:rsidRPr="00204119">
        <w:rPr>
          <w:rFonts w:ascii="Times New Roman" w:hAnsi="Times New Roman" w:cs="Times New Roman"/>
          <w:b/>
          <w:bCs/>
          <w:sz w:val="24"/>
          <w:szCs w:val="24"/>
        </w:rPr>
        <w:t>Starosta Pułtuski ogłasza otwarty i konkurencyjny nabór na wolne</w:t>
      </w:r>
      <w:r w:rsidR="00ED3365" w:rsidRPr="002041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b/>
          <w:bCs/>
          <w:sz w:val="24"/>
          <w:szCs w:val="24"/>
        </w:rPr>
        <w:t>stanowisko urzędnicze w Starostwie Powiatowym w</w:t>
      </w:r>
      <w:r w:rsidR="00ED3365" w:rsidRPr="002041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b/>
          <w:bCs/>
          <w:sz w:val="24"/>
          <w:szCs w:val="24"/>
        </w:rPr>
        <w:t xml:space="preserve">Pułtusku, ul. Marii Skłodowskiej – Curie 11, </w:t>
      </w:r>
      <w:r w:rsidR="0030365F" w:rsidRPr="00204119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204119">
        <w:rPr>
          <w:rFonts w:ascii="Times New Roman" w:hAnsi="Times New Roman" w:cs="Times New Roman"/>
          <w:b/>
          <w:bCs/>
          <w:sz w:val="24"/>
          <w:szCs w:val="24"/>
        </w:rPr>
        <w:t>06 – 100 Pułtusk.</w:t>
      </w:r>
    </w:p>
    <w:p w14:paraId="295E2AB7" w14:textId="4D02244C" w:rsidR="00B660C6" w:rsidRPr="00204119" w:rsidRDefault="00B660C6" w:rsidP="00ED33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sz w:val="24"/>
          <w:szCs w:val="24"/>
        </w:rPr>
        <w:t xml:space="preserve">1. Stanowisko pracy: </w:t>
      </w:r>
      <w:bookmarkStart w:id="2" w:name="_Hlk80184634"/>
      <w:r w:rsidR="00712343" w:rsidRPr="00204119">
        <w:rPr>
          <w:rFonts w:ascii="Times New Roman" w:hAnsi="Times New Roman" w:cs="Times New Roman"/>
          <w:b/>
          <w:bCs/>
          <w:sz w:val="24"/>
          <w:szCs w:val="24"/>
        </w:rPr>
        <w:t>SAMODZIELNY REFERENT</w:t>
      </w:r>
      <w:r w:rsidR="002041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2343" w:rsidRPr="00204119">
        <w:rPr>
          <w:rFonts w:ascii="Times New Roman" w:hAnsi="Times New Roman" w:cs="Times New Roman"/>
          <w:b/>
          <w:bCs/>
          <w:sz w:val="24"/>
          <w:szCs w:val="24"/>
        </w:rPr>
        <w:t>W WYDZIALE GEODEZJI</w:t>
      </w:r>
      <w:r w:rsidR="0019274C" w:rsidRPr="002041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41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712343" w:rsidRPr="00204119">
        <w:rPr>
          <w:rFonts w:ascii="Times New Roman" w:hAnsi="Times New Roman" w:cs="Times New Roman"/>
          <w:b/>
          <w:bCs/>
          <w:sz w:val="24"/>
          <w:szCs w:val="24"/>
        </w:rPr>
        <w:t>I GOSPODARKI NIERUCHOMOŚCIAMI</w:t>
      </w:r>
    </w:p>
    <w:bookmarkEnd w:id="2"/>
    <w:p w14:paraId="1C998254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sz w:val="24"/>
          <w:szCs w:val="24"/>
        </w:rPr>
        <w:t>2.  Niezbędne wymagania od kandydatów:</w:t>
      </w:r>
    </w:p>
    <w:p w14:paraId="48298DCF" w14:textId="75D3B120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a) obywatelstwo polskie, z zastrzeżeniem art. 11 ust. 2 i 3 ustawy z dnia 21 listopada 2008r.</w:t>
      </w:r>
      <w:r w:rsidR="0019274C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="002041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04119">
        <w:rPr>
          <w:rFonts w:ascii="Times New Roman" w:hAnsi="Times New Roman" w:cs="Times New Roman"/>
          <w:sz w:val="24"/>
          <w:szCs w:val="24"/>
        </w:rPr>
        <w:t>o pracowni</w:t>
      </w:r>
      <w:r w:rsidR="003C7A61" w:rsidRPr="00204119">
        <w:rPr>
          <w:rFonts w:ascii="Times New Roman" w:hAnsi="Times New Roman" w:cs="Times New Roman"/>
          <w:sz w:val="24"/>
          <w:szCs w:val="24"/>
        </w:rPr>
        <w:t>kach samorządowych (Dz.U. z 2024</w:t>
      </w:r>
      <w:r w:rsidRPr="00204119">
        <w:rPr>
          <w:rFonts w:ascii="Times New Roman" w:hAnsi="Times New Roman" w:cs="Times New Roman"/>
          <w:sz w:val="24"/>
          <w:szCs w:val="24"/>
        </w:rPr>
        <w:t xml:space="preserve">r. poz. </w:t>
      </w:r>
      <w:r w:rsidR="003C7A61" w:rsidRPr="00204119">
        <w:rPr>
          <w:rFonts w:ascii="Times New Roman" w:hAnsi="Times New Roman" w:cs="Times New Roman"/>
          <w:sz w:val="24"/>
          <w:szCs w:val="24"/>
        </w:rPr>
        <w:t>1135</w:t>
      </w:r>
      <w:r w:rsidRPr="00204119">
        <w:rPr>
          <w:rFonts w:ascii="Times New Roman" w:hAnsi="Times New Roman" w:cs="Times New Roman"/>
          <w:sz w:val="24"/>
          <w:szCs w:val="24"/>
        </w:rPr>
        <w:t>);</w:t>
      </w:r>
    </w:p>
    <w:p w14:paraId="7D320800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b) pełna zdolność do czynności prawnych oraz korzystanie z pełni praw publicznych;</w:t>
      </w:r>
    </w:p>
    <w:p w14:paraId="0369E4FC" w14:textId="7651E0E6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c) brak skazania prawomocnym wyrokiem sądu za umyślne przestępstwo ścigane z oskarżenia publicznego lub umyśl</w:t>
      </w:r>
      <w:r w:rsidR="00970E9F" w:rsidRPr="00204119">
        <w:rPr>
          <w:rFonts w:ascii="Times New Roman" w:hAnsi="Times New Roman" w:cs="Times New Roman"/>
          <w:sz w:val="24"/>
          <w:szCs w:val="24"/>
        </w:rPr>
        <w:t>n</w:t>
      </w:r>
      <w:r w:rsidRPr="00204119">
        <w:rPr>
          <w:rFonts w:ascii="Times New Roman" w:hAnsi="Times New Roman" w:cs="Times New Roman"/>
          <w:sz w:val="24"/>
          <w:szCs w:val="24"/>
        </w:rPr>
        <w:t>e przestępstwo skarbowe;</w:t>
      </w:r>
    </w:p>
    <w:p w14:paraId="10824A20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d) nieposzlakowana opinia;</w:t>
      </w:r>
    </w:p>
    <w:p w14:paraId="71627867" w14:textId="1B91B81A" w:rsidR="00B660C6" w:rsidRPr="00204119" w:rsidRDefault="00F6762A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e) wykształcenie wyższe</w:t>
      </w:r>
      <w:r w:rsidR="00C11685">
        <w:rPr>
          <w:rFonts w:ascii="Times New Roman" w:hAnsi="Times New Roman" w:cs="Times New Roman"/>
          <w:sz w:val="24"/>
          <w:szCs w:val="24"/>
        </w:rPr>
        <w:t xml:space="preserve"> geodezyjne lub średnie branżowe – technik geodeta</w:t>
      </w:r>
      <w:r w:rsidR="00712343" w:rsidRPr="00204119">
        <w:rPr>
          <w:rFonts w:ascii="Times New Roman" w:hAnsi="Times New Roman" w:cs="Times New Roman"/>
          <w:sz w:val="24"/>
          <w:szCs w:val="24"/>
        </w:rPr>
        <w:t>;</w:t>
      </w:r>
    </w:p>
    <w:p w14:paraId="2CB55C0B" w14:textId="6A8FCDD1" w:rsidR="002E1DBA" w:rsidRPr="00204119" w:rsidRDefault="00C11685" w:rsidP="007123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f</w:t>
      </w:r>
      <w:r w:rsidR="00122992" w:rsidRPr="00204119">
        <w:rPr>
          <w:rFonts w:ascii="Times New Roman" w:eastAsia="Lucida Sans Unicode" w:hAnsi="Times New Roman" w:cs="Times New Roman"/>
          <w:sz w:val="24"/>
          <w:szCs w:val="24"/>
        </w:rPr>
        <w:t>)</w:t>
      </w:r>
      <w:r w:rsidR="00B660C6" w:rsidRPr="00204119">
        <w:rPr>
          <w:rFonts w:ascii="Times New Roman" w:eastAsia="Lucida Sans Unicode" w:hAnsi="Times New Roman" w:cs="Times New Roman"/>
          <w:sz w:val="24"/>
          <w:szCs w:val="24"/>
        </w:rPr>
        <w:t xml:space="preserve"> znajomość </w:t>
      </w:r>
      <w:r w:rsidR="00523876" w:rsidRPr="00204119">
        <w:rPr>
          <w:rFonts w:ascii="Times New Roman" w:eastAsia="Lucida Sans Unicode" w:hAnsi="Times New Roman" w:cs="Times New Roman"/>
          <w:sz w:val="24"/>
          <w:szCs w:val="24"/>
        </w:rPr>
        <w:t xml:space="preserve">i umiejętność właściwej interpretacji przepisów prawnych m.in. z zakresu </w:t>
      </w:r>
      <w:r w:rsidR="00B660C6" w:rsidRPr="00204119">
        <w:rPr>
          <w:rFonts w:ascii="Times New Roman" w:eastAsia="Lucida Sans Unicode" w:hAnsi="Times New Roman" w:cs="Times New Roman"/>
          <w:sz w:val="24"/>
          <w:szCs w:val="24"/>
        </w:rPr>
        <w:t>ustaw</w:t>
      </w:r>
      <w:r w:rsidR="006C53EB" w:rsidRPr="00204119">
        <w:rPr>
          <w:rFonts w:ascii="Times New Roman" w:eastAsia="Lucida Sans Unicode" w:hAnsi="Times New Roman" w:cs="Times New Roman"/>
          <w:sz w:val="24"/>
          <w:szCs w:val="24"/>
        </w:rPr>
        <w:t>:</w:t>
      </w:r>
      <w:r w:rsidR="006C53EB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="00712343" w:rsidRPr="00204119">
        <w:rPr>
          <w:rFonts w:ascii="Times New Roman" w:hAnsi="Times New Roman" w:cs="Times New Roman"/>
          <w:sz w:val="24"/>
          <w:szCs w:val="24"/>
        </w:rPr>
        <w:t>Prawo geodezyjne i kartograficzne</w:t>
      </w:r>
      <w:r w:rsidR="003E4745" w:rsidRPr="00204119">
        <w:rPr>
          <w:rFonts w:ascii="Times New Roman" w:hAnsi="Times New Roman" w:cs="Times New Roman"/>
          <w:sz w:val="24"/>
          <w:szCs w:val="24"/>
        </w:rPr>
        <w:t xml:space="preserve">, o ochronie gruntów rolnych i leśnych, o opłacie skarbowej, o dostępie do informacji publicznej, o ochronie danych osobowych, o samorządzie powiatowym, o pracownikach samorządowych, Kodeks postępowania administracyjnego; </w:t>
      </w:r>
    </w:p>
    <w:p w14:paraId="4786DFAE" w14:textId="77777777" w:rsidR="00640C45" w:rsidRPr="00204119" w:rsidRDefault="00640C45" w:rsidP="00640C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sz w:val="24"/>
          <w:szCs w:val="24"/>
        </w:rPr>
        <w:t>3. Dodatkowe wymagania od kandydatów:</w:t>
      </w:r>
    </w:p>
    <w:p w14:paraId="172C0951" w14:textId="6C699835" w:rsidR="00640C45" w:rsidRPr="00204119" w:rsidRDefault="00640C45" w:rsidP="0020411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 xml:space="preserve">a) predyspozycje osobowościowe: </w:t>
      </w:r>
      <w:r w:rsidRPr="00204119">
        <w:rPr>
          <w:rFonts w:ascii="Times New Roman" w:hAnsi="Times New Roman" w:cs="Times New Roman"/>
          <w:bCs/>
          <w:sz w:val="24"/>
          <w:szCs w:val="24"/>
        </w:rPr>
        <w:t>umiejętność</w:t>
      </w:r>
      <w:r w:rsidR="003E4745" w:rsidRPr="00204119">
        <w:rPr>
          <w:rFonts w:ascii="Times New Roman" w:hAnsi="Times New Roman" w:cs="Times New Roman"/>
          <w:bCs/>
          <w:sz w:val="24"/>
          <w:szCs w:val="24"/>
        </w:rPr>
        <w:t xml:space="preserve"> pracy w zespole, dyspozycyjność, umiejętność dobrej organizacji własnej pracy, kultura osobista, uprzejmość w kontaktach międzyludzkich;</w:t>
      </w:r>
      <w:r w:rsidRPr="00204119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14:paraId="61E37F7F" w14:textId="2AC69BEC" w:rsidR="00640C45" w:rsidRPr="00204119" w:rsidRDefault="00B660C6" w:rsidP="0020411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04119">
        <w:rPr>
          <w:rFonts w:ascii="Times New Roman" w:eastAsia="Lucida Sans Unicode" w:hAnsi="Times New Roman" w:cs="Times New Roman"/>
          <w:sz w:val="24"/>
          <w:szCs w:val="24"/>
        </w:rPr>
        <w:t xml:space="preserve">b) znajomość </w:t>
      </w:r>
      <w:r w:rsidR="003E4745" w:rsidRPr="00204119">
        <w:rPr>
          <w:rFonts w:ascii="Times New Roman" w:eastAsia="Lucida Sans Unicode" w:hAnsi="Times New Roman" w:cs="Times New Roman"/>
          <w:sz w:val="24"/>
          <w:szCs w:val="24"/>
        </w:rPr>
        <w:t xml:space="preserve">obsługi komputera w zakresie: systemu </w:t>
      </w:r>
      <w:r w:rsidR="0016177F" w:rsidRPr="00204119">
        <w:rPr>
          <w:rFonts w:ascii="Times New Roman" w:eastAsia="Lucida Sans Unicode" w:hAnsi="Times New Roman" w:cs="Times New Roman"/>
          <w:sz w:val="24"/>
          <w:szCs w:val="24"/>
        </w:rPr>
        <w:t xml:space="preserve">operacyjnego Windows, aplikacji biurowych (Microsoft Office, Open Office), programów EWOPIS, EWMAPA, OŚRODEK, REJCEN. </w:t>
      </w:r>
    </w:p>
    <w:p w14:paraId="4297EF10" w14:textId="3EDEB6AB" w:rsidR="0016177F" w:rsidRPr="00204119" w:rsidRDefault="00B660C6" w:rsidP="00D470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sz w:val="24"/>
          <w:szCs w:val="24"/>
        </w:rPr>
        <w:t xml:space="preserve">4. Zadania wykonywane na </w:t>
      </w:r>
      <w:r w:rsidR="0016177F" w:rsidRPr="00204119">
        <w:rPr>
          <w:rFonts w:ascii="Times New Roman" w:hAnsi="Times New Roman" w:cs="Times New Roman"/>
          <w:b/>
          <w:bCs/>
          <w:sz w:val="24"/>
          <w:szCs w:val="24"/>
        </w:rPr>
        <w:t>stanowisku</w:t>
      </w:r>
      <w:bookmarkStart w:id="3" w:name="_Hlk505846242"/>
      <w:r w:rsidR="0016177F" w:rsidRPr="002041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45286B" w14:textId="7EC151B4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8640"/>
          <w:tab w:val="left" w:pos="360"/>
        </w:tabs>
        <w:ind w:left="426"/>
        <w:jc w:val="both"/>
        <w:textAlignment w:val="auto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>Prowadzenie spraw związanych ze scaleniem i wymianą gruntów</w:t>
      </w:r>
      <w:r w:rsidR="00204119">
        <w:rPr>
          <w:iCs/>
          <w:kern w:val="0"/>
          <w:lang w:eastAsia="ar-SA"/>
        </w:rPr>
        <w:t xml:space="preserve"> </w:t>
      </w:r>
      <w:r w:rsidRPr="00204119">
        <w:rPr>
          <w:iCs/>
          <w:kern w:val="0"/>
          <w:lang w:eastAsia="ar-SA"/>
        </w:rPr>
        <w:t>w myśl przepisów ustawy o scaleniu i wymianie gruntów.</w:t>
      </w:r>
    </w:p>
    <w:p w14:paraId="2D2C64B8" w14:textId="128B3021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8640"/>
          <w:tab w:val="left" w:pos="360"/>
        </w:tabs>
        <w:ind w:left="426"/>
        <w:jc w:val="both"/>
        <w:textAlignment w:val="auto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>Prowadzenie spraw związanych z realizacją ustawy z dnia</w:t>
      </w:r>
      <w:r w:rsidR="00204119">
        <w:rPr>
          <w:iCs/>
          <w:kern w:val="0"/>
          <w:lang w:eastAsia="ar-SA"/>
        </w:rPr>
        <w:t xml:space="preserve"> </w:t>
      </w:r>
      <w:r w:rsidRPr="00204119">
        <w:rPr>
          <w:iCs/>
          <w:kern w:val="0"/>
          <w:lang w:eastAsia="ar-SA"/>
        </w:rPr>
        <w:t>29 czerwc</w:t>
      </w:r>
      <w:r w:rsidR="0019274C" w:rsidRPr="00204119">
        <w:rPr>
          <w:iCs/>
          <w:kern w:val="0"/>
          <w:lang w:eastAsia="ar-SA"/>
        </w:rPr>
        <w:t xml:space="preserve">a </w:t>
      </w:r>
      <w:r w:rsidRPr="00204119">
        <w:rPr>
          <w:iCs/>
          <w:kern w:val="0"/>
          <w:lang w:eastAsia="ar-SA"/>
        </w:rPr>
        <w:t xml:space="preserve">1963 roku </w:t>
      </w:r>
      <w:r w:rsidR="00204119">
        <w:rPr>
          <w:iCs/>
          <w:kern w:val="0"/>
          <w:lang w:eastAsia="ar-SA"/>
        </w:rPr>
        <w:t xml:space="preserve">                               </w:t>
      </w:r>
      <w:r w:rsidRPr="00204119">
        <w:rPr>
          <w:iCs/>
          <w:kern w:val="0"/>
          <w:lang w:eastAsia="ar-SA"/>
        </w:rPr>
        <w:t>o zagospodarowaniu wspólnot gruntowych.</w:t>
      </w:r>
    </w:p>
    <w:p w14:paraId="1B20A423" w14:textId="77777777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8640"/>
          <w:tab w:val="left" w:pos="360"/>
        </w:tabs>
        <w:ind w:left="426"/>
        <w:jc w:val="both"/>
        <w:textAlignment w:val="auto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>Prowadzenie spraw związanych z ochroną gruntów rolnych:</w:t>
      </w:r>
    </w:p>
    <w:p w14:paraId="4E459C85" w14:textId="77777777" w:rsidR="0016177F" w:rsidRPr="00204119" w:rsidRDefault="0016177F" w:rsidP="0016177F">
      <w:pPr>
        <w:pStyle w:val="Standard"/>
        <w:tabs>
          <w:tab w:val="left" w:pos="-8640"/>
        </w:tabs>
        <w:ind w:left="426"/>
        <w:jc w:val="both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ab/>
        <w:t xml:space="preserve">- ustalenie opłat z tytułu wyłączenia gruntów rolnych, </w:t>
      </w:r>
    </w:p>
    <w:p w14:paraId="5F9270EF" w14:textId="77777777" w:rsidR="0016177F" w:rsidRPr="00204119" w:rsidRDefault="0016177F" w:rsidP="0016177F">
      <w:pPr>
        <w:pStyle w:val="Standard"/>
        <w:tabs>
          <w:tab w:val="left" w:pos="-8640"/>
        </w:tabs>
        <w:ind w:left="426"/>
        <w:jc w:val="both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ab/>
        <w:t xml:space="preserve">- prowadzenie rejestrów gruntów wyłączonych z produkcji rolniczej, </w:t>
      </w:r>
    </w:p>
    <w:p w14:paraId="100359C4" w14:textId="77777777" w:rsidR="0016177F" w:rsidRPr="00204119" w:rsidRDefault="0016177F" w:rsidP="0016177F">
      <w:pPr>
        <w:pStyle w:val="Standard"/>
        <w:tabs>
          <w:tab w:val="left" w:pos="-8640"/>
        </w:tabs>
        <w:ind w:left="426"/>
        <w:jc w:val="both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ab/>
        <w:t>- przygotowywanie sprawozdań.</w:t>
      </w:r>
    </w:p>
    <w:p w14:paraId="6B977EFB" w14:textId="77777777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8640"/>
          <w:tab w:val="left" w:pos="360"/>
        </w:tabs>
        <w:ind w:left="426"/>
        <w:jc w:val="both"/>
        <w:textAlignment w:val="auto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>Przygotowywanie zaświadczeń w oparciu o posiadane dokumenty dla celów regulowania własności gospodarstw rolnych w drodze postępowania sądowego.</w:t>
      </w:r>
    </w:p>
    <w:p w14:paraId="2DEF47AA" w14:textId="77777777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8640"/>
          <w:tab w:val="left" w:pos="360"/>
        </w:tabs>
        <w:ind w:left="426"/>
        <w:jc w:val="both"/>
        <w:textAlignment w:val="auto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>Przygotowywanie decyzji dotyczących:</w:t>
      </w:r>
    </w:p>
    <w:p w14:paraId="4F9D0E90" w14:textId="6477EA83" w:rsidR="0016177F" w:rsidRPr="00204119" w:rsidRDefault="0016177F" w:rsidP="0016177F">
      <w:pPr>
        <w:pStyle w:val="Standard"/>
        <w:tabs>
          <w:tab w:val="left" w:pos="-8640"/>
        </w:tabs>
        <w:jc w:val="both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ab/>
        <w:t>- przyznania nieodpłatnie własności gruntu na rzecz osób, którym przysługiwało prawo użytkowania działki gruntu z tytułu przekazania gospodarstwa rolnego Państwu oraz gruntu obejmującego budynki,</w:t>
      </w:r>
      <w:r w:rsidR="00204119">
        <w:rPr>
          <w:iCs/>
          <w:kern w:val="0"/>
          <w:lang w:eastAsia="ar-SA"/>
        </w:rPr>
        <w:t xml:space="preserve"> </w:t>
      </w:r>
      <w:r w:rsidRPr="00204119">
        <w:rPr>
          <w:iCs/>
          <w:kern w:val="0"/>
          <w:lang w:eastAsia="ar-SA"/>
        </w:rPr>
        <w:t>w myśl przepisów ustawy o ubezpieczeniu społecznym rolników;</w:t>
      </w:r>
    </w:p>
    <w:p w14:paraId="574480EE" w14:textId="141DFACE" w:rsidR="0016177F" w:rsidRPr="00204119" w:rsidRDefault="0016177F" w:rsidP="0016177F">
      <w:pPr>
        <w:pStyle w:val="Standard"/>
        <w:tabs>
          <w:tab w:val="left" w:pos="-8640"/>
        </w:tabs>
        <w:jc w:val="both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ab/>
        <w:t>- przeniesienia własności działki na rzecz właściciela budynków znajdujących się na działce gruntu, która wchodzi w skład gospodarstwa rolnego przekazanego Państwu zgodnie</w:t>
      </w:r>
      <w:r w:rsidR="0019274C" w:rsidRPr="00204119">
        <w:rPr>
          <w:iCs/>
          <w:kern w:val="0"/>
          <w:lang w:eastAsia="ar-SA"/>
        </w:rPr>
        <w:t xml:space="preserve"> </w:t>
      </w:r>
      <w:r w:rsidR="00204119">
        <w:rPr>
          <w:iCs/>
          <w:kern w:val="0"/>
          <w:lang w:eastAsia="ar-SA"/>
        </w:rPr>
        <w:t xml:space="preserve">   </w:t>
      </w:r>
      <w:r w:rsidRPr="00204119">
        <w:rPr>
          <w:iCs/>
          <w:kern w:val="0"/>
          <w:lang w:eastAsia="ar-SA"/>
        </w:rPr>
        <w:t>z art. 6 ustawy</w:t>
      </w:r>
      <w:r w:rsidR="00204119">
        <w:rPr>
          <w:iCs/>
          <w:kern w:val="0"/>
          <w:lang w:eastAsia="ar-SA"/>
        </w:rPr>
        <w:t xml:space="preserve"> </w:t>
      </w:r>
      <w:r w:rsidRPr="00204119">
        <w:rPr>
          <w:iCs/>
          <w:kern w:val="0"/>
          <w:lang w:eastAsia="ar-SA"/>
        </w:rPr>
        <w:t>z dnia 24 lutego 1989 roku o zmianie ustawy o ubezpieczeniu społecznym rolników indywidualnych i członków ich rodzin oraz zmianie ustawy o podatku rolnym.</w:t>
      </w:r>
    </w:p>
    <w:p w14:paraId="7A130366" w14:textId="4DE7869C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8640"/>
          <w:tab w:val="left" w:pos="426"/>
        </w:tabs>
        <w:ind w:left="426" w:hanging="426"/>
        <w:jc w:val="both"/>
        <w:textAlignment w:val="auto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lastRenderedPageBreak/>
        <w:t>Przygotowywanie wniosków o dokonanie wpisów na rzecz Skarbu Państwa w księgach wieczystych prawa własności do gruntu przyjętego na własność Skarbu Państwa na mocy dekretu</w:t>
      </w:r>
      <w:r w:rsidR="00204119">
        <w:rPr>
          <w:iCs/>
          <w:kern w:val="0"/>
          <w:lang w:eastAsia="ar-SA"/>
        </w:rPr>
        <w:t xml:space="preserve"> </w:t>
      </w:r>
      <w:r w:rsidRPr="00204119">
        <w:rPr>
          <w:iCs/>
          <w:kern w:val="0"/>
          <w:lang w:eastAsia="ar-SA"/>
        </w:rPr>
        <w:t>o przeprowadzeniu reformy rolnej, ustawy o drogach publicznych oraz innych przepisów dotyczących przejmowania nieruchomości.</w:t>
      </w:r>
    </w:p>
    <w:p w14:paraId="46765132" w14:textId="77777777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8640"/>
          <w:tab w:val="left" w:pos="426"/>
        </w:tabs>
        <w:ind w:left="426" w:hanging="426"/>
        <w:jc w:val="both"/>
        <w:textAlignment w:val="auto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>Prowadzenie gleboznawczej klasyfikacji gruntów w myśl przepisów rozporządzenia Rady Ministrów w sprawie gleboznawczej klasyfikacji gruntów.</w:t>
      </w:r>
    </w:p>
    <w:p w14:paraId="4415CFCB" w14:textId="52D3FEFC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8640"/>
        </w:tabs>
        <w:ind w:left="426" w:hanging="426"/>
        <w:jc w:val="both"/>
        <w:textAlignment w:val="auto"/>
        <w:rPr>
          <w:iCs/>
          <w:kern w:val="0"/>
          <w:lang w:eastAsia="ar-SA"/>
        </w:rPr>
      </w:pPr>
      <w:r w:rsidRPr="00204119">
        <w:rPr>
          <w:iCs/>
          <w:kern w:val="0"/>
          <w:lang w:eastAsia="ar-SA"/>
        </w:rPr>
        <w:t>Prowadzenie postępowań w sprawie uzgodnienia projektu decyzji</w:t>
      </w:r>
      <w:r w:rsidR="00204119">
        <w:rPr>
          <w:iCs/>
          <w:kern w:val="0"/>
          <w:lang w:eastAsia="ar-SA"/>
        </w:rPr>
        <w:t xml:space="preserve"> </w:t>
      </w:r>
      <w:r w:rsidRPr="00204119">
        <w:rPr>
          <w:iCs/>
          <w:kern w:val="0"/>
          <w:lang w:eastAsia="ar-SA"/>
        </w:rPr>
        <w:t>o warunkach zabudowy w zakresie ochrony gruntów rolnych w myśl ustawy o ochronie gruntów rolnych</w:t>
      </w:r>
      <w:r w:rsidR="0019274C" w:rsidRPr="00204119">
        <w:rPr>
          <w:iCs/>
          <w:kern w:val="0"/>
          <w:lang w:eastAsia="ar-SA"/>
        </w:rPr>
        <w:t xml:space="preserve"> </w:t>
      </w:r>
      <w:r w:rsidRPr="00204119">
        <w:rPr>
          <w:iCs/>
          <w:kern w:val="0"/>
          <w:lang w:eastAsia="ar-SA"/>
        </w:rPr>
        <w:t>i leśnych.</w:t>
      </w:r>
    </w:p>
    <w:p w14:paraId="13D1766A" w14:textId="43E2C15A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9360"/>
        </w:tabs>
        <w:ind w:left="426" w:hanging="426"/>
        <w:jc w:val="both"/>
        <w:rPr>
          <w:iCs/>
          <w:lang w:eastAsia="ar-SA" w:bidi="hi-IN"/>
        </w:rPr>
      </w:pPr>
      <w:r w:rsidRPr="00204119">
        <w:rPr>
          <w:iCs/>
          <w:lang w:eastAsia="ar-SA" w:bidi="hi-IN"/>
        </w:rPr>
        <w:t>Przygotowywanie analiz oraz informacji dla potrzeb Starosty</w:t>
      </w:r>
      <w:r w:rsidR="00204119">
        <w:rPr>
          <w:iCs/>
          <w:lang w:eastAsia="ar-SA" w:bidi="hi-IN"/>
        </w:rPr>
        <w:t xml:space="preserve"> </w:t>
      </w:r>
      <w:r w:rsidRPr="00204119">
        <w:rPr>
          <w:iCs/>
          <w:lang w:eastAsia="ar-SA" w:bidi="hi-IN"/>
        </w:rPr>
        <w:t>w zakresie powierzonych zadań.</w:t>
      </w:r>
    </w:p>
    <w:p w14:paraId="65B887EA" w14:textId="142EB3A6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9360"/>
        </w:tabs>
        <w:ind w:left="426" w:hanging="426"/>
        <w:jc w:val="both"/>
        <w:rPr>
          <w:iCs/>
          <w:lang w:eastAsia="ar-SA" w:bidi="hi-IN"/>
        </w:rPr>
      </w:pPr>
      <w:r w:rsidRPr="00204119">
        <w:rPr>
          <w:iCs/>
          <w:lang w:eastAsia="ar-SA" w:bidi="hi-IN"/>
        </w:rPr>
        <w:t>Przekazywanie informacji publicznej celem umieszczenia jej</w:t>
      </w:r>
      <w:r w:rsidR="00204119">
        <w:rPr>
          <w:iCs/>
          <w:lang w:eastAsia="ar-SA" w:bidi="hi-IN"/>
        </w:rPr>
        <w:t xml:space="preserve"> </w:t>
      </w:r>
      <w:r w:rsidRPr="00204119">
        <w:rPr>
          <w:iCs/>
          <w:lang w:eastAsia="ar-SA" w:bidi="hi-IN"/>
        </w:rPr>
        <w:t>w Biuletynie Informacji Publicznej.</w:t>
      </w:r>
    </w:p>
    <w:p w14:paraId="7342F9D1" w14:textId="77777777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9360"/>
        </w:tabs>
        <w:ind w:left="426" w:hanging="426"/>
        <w:jc w:val="both"/>
        <w:rPr>
          <w:iCs/>
          <w:lang w:eastAsia="ar-SA" w:bidi="hi-IN"/>
        </w:rPr>
      </w:pPr>
      <w:r w:rsidRPr="00204119">
        <w:rPr>
          <w:iCs/>
          <w:lang w:eastAsia="ar-SA" w:bidi="hi-IN"/>
        </w:rPr>
        <w:t>Bieżące monitorowanie i zapoznawanie się z aktualnymi przepisami prawa w sieci Internet i programie prawniczym.</w:t>
      </w:r>
    </w:p>
    <w:p w14:paraId="6B76B0A6" w14:textId="7A57DB09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9360"/>
        </w:tabs>
        <w:ind w:left="426" w:hanging="426"/>
        <w:jc w:val="both"/>
        <w:rPr>
          <w:iCs/>
          <w:lang w:eastAsia="ar-SA" w:bidi="hi-IN"/>
        </w:rPr>
      </w:pPr>
      <w:r w:rsidRPr="00204119">
        <w:rPr>
          <w:iCs/>
          <w:lang w:eastAsia="ar-SA" w:bidi="hi-IN"/>
        </w:rPr>
        <w:t>Przestrzeganie terminowości i obowiązujących norm prawnych</w:t>
      </w:r>
      <w:r w:rsidR="00204119">
        <w:rPr>
          <w:iCs/>
          <w:lang w:eastAsia="ar-SA" w:bidi="hi-IN"/>
        </w:rPr>
        <w:t xml:space="preserve"> </w:t>
      </w:r>
      <w:r w:rsidRPr="00204119">
        <w:rPr>
          <w:iCs/>
          <w:lang w:eastAsia="ar-SA" w:bidi="hi-IN"/>
        </w:rPr>
        <w:t>w trakcie załatwiania spraw wykazanych w zakresie czynności.</w:t>
      </w:r>
    </w:p>
    <w:p w14:paraId="4363B588" w14:textId="77777777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9360"/>
        </w:tabs>
        <w:ind w:left="426" w:hanging="426"/>
        <w:jc w:val="both"/>
        <w:rPr>
          <w:iCs/>
          <w:lang w:eastAsia="ar-SA" w:bidi="hi-IN"/>
        </w:rPr>
      </w:pPr>
      <w:r w:rsidRPr="00204119">
        <w:rPr>
          <w:iCs/>
          <w:lang w:eastAsia="ar-SA" w:bidi="hi-IN"/>
        </w:rPr>
        <w:t>Właściwe użytkowanie i zabezpieczanie sprzętu komputerowego.</w:t>
      </w:r>
    </w:p>
    <w:p w14:paraId="63380B87" w14:textId="77777777" w:rsidR="0016177F" w:rsidRPr="00204119" w:rsidRDefault="0016177F" w:rsidP="0016177F">
      <w:pPr>
        <w:pStyle w:val="Standard"/>
        <w:numPr>
          <w:ilvl w:val="0"/>
          <w:numId w:val="11"/>
        </w:numPr>
        <w:tabs>
          <w:tab w:val="left" w:pos="-9360"/>
        </w:tabs>
        <w:ind w:left="426" w:hanging="426"/>
        <w:jc w:val="both"/>
        <w:rPr>
          <w:iCs/>
          <w:lang w:eastAsia="ar-SA" w:bidi="hi-IN"/>
        </w:rPr>
      </w:pPr>
      <w:r w:rsidRPr="00204119">
        <w:rPr>
          <w:iCs/>
          <w:lang w:eastAsia="ar-SA" w:bidi="hi-IN"/>
        </w:rPr>
        <w:t>Wykonywanie innych czynności wchodzących w zakres właściwości rzeczowej Wydziału, zleconych przez bezpośredniego przełożonego i Dyrektora Wydziału.</w:t>
      </w:r>
    </w:p>
    <w:p w14:paraId="272D1194" w14:textId="37E54820" w:rsidR="00B660C6" w:rsidRPr="00204119" w:rsidRDefault="00B660C6" w:rsidP="00D92429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sz w:val="24"/>
          <w:szCs w:val="24"/>
        </w:rPr>
        <w:t>5.Informacja o warunkach pracy:</w:t>
      </w:r>
    </w:p>
    <w:p w14:paraId="07082A1E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1. Zatrudnienie w pełnym wymiarze czasu pracy.</w:t>
      </w:r>
    </w:p>
    <w:p w14:paraId="5F448216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2. Praca przy komputerze.</w:t>
      </w:r>
    </w:p>
    <w:p w14:paraId="623F60E1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sz w:val="24"/>
          <w:szCs w:val="24"/>
        </w:rPr>
        <w:t>6. Informacja o zapewnieniu dostępności:</w:t>
      </w:r>
    </w:p>
    <w:p w14:paraId="34747E3E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1. Budynek jest dostosowany dla osób poruszających się na wózkach inwalidzkich.</w:t>
      </w:r>
    </w:p>
    <w:p w14:paraId="741BD694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2.Osobom głuchym lub słabo słyszącym, podczas rozmowy kwalifikacyjnej, umożliwione jest  korzystanie z pomocy tłumacza języka migowego online. Skorzystanie z usługi jest bezpłatne i nie wymaga wcześniejszego umawiania się na wizytę (strona główna portalu Powiat Pułtuski – Starostwo Pułtusk).</w:t>
      </w:r>
    </w:p>
    <w:p w14:paraId="6B03E599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 xml:space="preserve">3. Dla osób niedowidzących wywieszony na tablicy ogłoszeń tekst ogłoszenia o naborze został powiększony; ogłoszenie zamieszczone na stronie internetowej: </w:t>
      </w:r>
      <w:hyperlink r:id="rId5" w:history="1">
        <w:r w:rsidRPr="00204119">
          <w:rPr>
            <w:rFonts w:ascii="Times New Roman" w:hAnsi="Times New Roman" w:cs="Times New Roman"/>
            <w:sz w:val="24"/>
            <w:szCs w:val="24"/>
            <w:u w:val="single"/>
          </w:rPr>
          <w:t>https://bip.powiatpultuski.pl</w:t>
        </w:r>
      </w:hyperlink>
      <w:r w:rsidRPr="00204119">
        <w:rPr>
          <w:rFonts w:ascii="Times New Roman" w:hAnsi="Times New Roman" w:cs="Times New Roman"/>
          <w:sz w:val="24"/>
          <w:szCs w:val="24"/>
        </w:rPr>
        <w:t xml:space="preserve"> można odczytać powiększając litery (LEWY ALT + 5).</w:t>
      </w:r>
      <w:bookmarkEnd w:id="3"/>
    </w:p>
    <w:p w14:paraId="0F8C05E9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sz w:val="24"/>
          <w:szCs w:val="24"/>
        </w:rPr>
        <w:t>7. Wymagane dokumenty:</w:t>
      </w:r>
    </w:p>
    <w:p w14:paraId="09CB81B5" w14:textId="77777777" w:rsidR="00B660C6" w:rsidRPr="00204119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list motywacyjny;</w:t>
      </w:r>
    </w:p>
    <w:p w14:paraId="5F3BA9DC" w14:textId="77777777" w:rsidR="00B660C6" w:rsidRPr="00204119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CV;</w:t>
      </w:r>
    </w:p>
    <w:p w14:paraId="0EF0441A" w14:textId="77777777" w:rsidR="00B660C6" w:rsidRPr="00204119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kwestionariusz osobowy dla osoby ubiegającej się o zatrudnienie;</w:t>
      </w:r>
    </w:p>
    <w:p w14:paraId="3271517E" w14:textId="77777777" w:rsidR="00B660C6" w:rsidRPr="00204119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kserokopie dokumentów potwierdzające przebieg dotychczasowego zatrudnienia;</w:t>
      </w:r>
    </w:p>
    <w:p w14:paraId="40502385" w14:textId="2B199AF4" w:rsidR="00B660C6" w:rsidRPr="00204119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kserokopie dokumentów potwierdzające wykształceni</w:t>
      </w:r>
      <w:r w:rsidR="0030365F" w:rsidRPr="00204119">
        <w:rPr>
          <w:rFonts w:ascii="Times New Roman" w:hAnsi="Times New Roman" w:cs="Times New Roman"/>
          <w:sz w:val="24"/>
          <w:szCs w:val="24"/>
        </w:rPr>
        <w:t>e</w:t>
      </w:r>
      <w:r w:rsidR="00204119">
        <w:rPr>
          <w:rFonts w:ascii="Times New Roman" w:hAnsi="Times New Roman" w:cs="Times New Roman"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sz w:val="24"/>
          <w:szCs w:val="24"/>
        </w:rPr>
        <w:t>i kwalifikacje zawodowe;</w:t>
      </w:r>
    </w:p>
    <w:p w14:paraId="5AA8E40B" w14:textId="464EE20B" w:rsidR="00E26031" w:rsidRPr="00204119" w:rsidRDefault="00E26031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oświadczenie o posiadaniu obywatelstwa polskiego;</w:t>
      </w:r>
    </w:p>
    <w:p w14:paraId="1643E903" w14:textId="0A298064" w:rsidR="00E26031" w:rsidRPr="00204119" w:rsidRDefault="00E26031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oświadczenie o pełnej zdolności do czynności prawnych oraz korzystania z pełni praw publicznych;</w:t>
      </w:r>
    </w:p>
    <w:p w14:paraId="3FF65137" w14:textId="08946A4B" w:rsidR="00E26031" w:rsidRPr="00204119" w:rsidRDefault="00E26031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oświadczenie o nie skazaniu prawomocnym wyrokiem sądu za umyślne przestępstwo ścigane z oskarżenia publicznego lub umyślne przestępstwo skarbowe;</w:t>
      </w:r>
    </w:p>
    <w:p w14:paraId="1443D022" w14:textId="05151DE1" w:rsidR="00E26031" w:rsidRPr="00204119" w:rsidRDefault="00E26031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oświadczenie o nieposzlakowanej opinii;</w:t>
      </w:r>
    </w:p>
    <w:p w14:paraId="162F3895" w14:textId="0A272EF2" w:rsidR="00B660C6" w:rsidRPr="00204119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oświadczenie o stanie zdrowia niezbędnym do pracy na stanowisku</w:t>
      </w:r>
      <w:r w:rsidRPr="002041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779C" w:rsidRPr="00204119">
        <w:rPr>
          <w:rFonts w:ascii="Times New Roman" w:hAnsi="Times New Roman" w:cs="Times New Roman"/>
          <w:bCs/>
          <w:sz w:val="24"/>
          <w:szCs w:val="24"/>
        </w:rPr>
        <w:t>SAMODZIELNEGO REFERENTA W WYDZIALE GEODEZJI</w:t>
      </w:r>
      <w:r w:rsidR="002041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79C" w:rsidRPr="00204119">
        <w:rPr>
          <w:rFonts w:ascii="Times New Roman" w:hAnsi="Times New Roman" w:cs="Times New Roman"/>
          <w:bCs/>
          <w:sz w:val="24"/>
          <w:szCs w:val="24"/>
        </w:rPr>
        <w:t>I GOSPODARKI NIERUCHOMOŚCIAMI;</w:t>
      </w:r>
    </w:p>
    <w:p w14:paraId="2C9A60E1" w14:textId="47CE82A8" w:rsidR="00B660C6" w:rsidRPr="00204119" w:rsidRDefault="00B660C6" w:rsidP="0030365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oświadczenie o wyrażeniu zgody na przetwarzanie przez Starostwo Powiatowe w Pułtusku danych osobowych kandydata dla potrzeb realizacji procesu naboru, zgodnie</w:t>
      </w:r>
      <w:r w:rsidR="0019274C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="0020411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04119">
        <w:rPr>
          <w:rFonts w:ascii="Times New Roman" w:hAnsi="Times New Roman" w:cs="Times New Roman"/>
          <w:sz w:val="24"/>
          <w:szCs w:val="24"/>
        </w:rPr>
        <w:t>z rozporządzeniem Parlamentu Europejskiego i Rady (UE) 2016/679 z dnia 27 kwietnia 2016 r.</w:t>
      </w:r>
      <w:r w:rsidR="00204119">
        <w:rPr>
          <w:rFonts w:ascii="Times New Roman" w:hAnsi="Times New Roman" w:cs="Times New Roman"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sz w:val="24"/>
          <w:szCs w:val="24"/>
        </w:rPr>
        <w:t xml:space="preserve">w sprawie ochrony osób fizycznych w związku z przetwarzaniem danych osobowych i w sprawie swobodnego przepływu takich danych oraz uchylenia dyrektywy 95/46/WE </w:t>
      </w:r>
      <w:r w:rsidRPr="00204119">
        <w:rPr>
          <w:rFonts w:ascii="Times New Roman" w:hAnsi="Times New Roman" w:cs="Times New Roman"/>
          <w:sz w:val="24"/>
          <w:szCs w:val="24"/>
        </w:rPr>
        <w:lastRenderedPageBreak/>
        <w:t xml:space="preserve">(ogólne rozporządzenie o ochronie danych) (Dz.U.UE.L.119.1 z  04.05.2016) oraz ustawą </w:t>
      </w:r>
      <w:r w:rsidR="0030365F" w:rsidRPr="0020411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9274C" w:rsidRPr="0020411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04119">
        <w:rPr>
          <w:rFonts w:ascii="Times New Roman" w:hAnsi="Times New Roman" w:cs="Times New Roman"/>
          <w:sz w:val="24"/>
          <w:szCs w:val="24"/>
        </w:rPr>
        <w:t xml:space="preserve">o pracownikach samorządowych; </w:t>
      </w:r>
    </w:p>
    <w:p w14:paraId="39836CC8" w14:textId="70DC28A0" w:rsidR="00B660C6" w:rsidRPr="00204119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oświadczenie o zapoznaniu się z klauzulą informacyjną/obowiązkiem</w:t>
      </w:r>
      <w:r w:rsidR="0019274C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sz w:val="24"/>
          <w:szCs w:val="24"/>
        </w:rPr>
        <w:t>informacyjnym</w:t>
      </w:r>
      <w:r w:rsidR="0019274C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="0020411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04119">
        <w:rPr>
          <w:rFonts w:ascii="Times New Roman" w:hAnsi="Times New Roman" w:cs="Times New Roman"/>
          <w:sz w:val="24"/>
          <w:szCs w:val="24"/>
        </w:rPr>
        <w:t xml:space="preserve">o przetwarzaniu danych osobowych znajdującą się na stronie internetowej </w:t>
      </w:r>
      <w:hyperlink r:id="rId6" w:history="1">
        <w:r w:rsidRPr="00204119">
          <w:rPr>
            <w:rStyle w:val="Hipercze"/>
            <w:rFonts w:ascii="Times New Roman" w:hAnsi="Times New Roman" w:cs="Times New Roman"/>
            <w:sz w:val="24"/>
            <w:szCs w:val="24"/>
          </w:rPr>
          <w:t>https://bip.powiatpultuski.pl</w:t>
        </w:r>
      </w:hyperlink>
      <w:r w:rsidRPr="00204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0F17D" w14:textId="042500B9" w:rsidR="00196B9A" w:rsidRPr="00204119" w:rsidRDefault="00520F62" w:rsidP="0019274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 xml:space="preserve">podpisana informacja o zapoznaniu się z </w:t>
      </w:r>
      <w:r w:rsidR="00196B9A" w:rsidRPr="00204119">
        <w:rPr>
          <w:rFonts w:ascii="Times New Roman" w:hAnsi="Times New Roman" w:cs="Times New Roman"/>
          <w:sz w:val="24"/>
          <w:szCs w:val="24"/>
        </w:rPr>
        <w:t>obowiąz</w:t>
      </w:r>
      <w:r w:rsidRPr="00204119">
        <w:rPr>
          <w:rFonts w:ascii="Times New Roman" w:hAnsi="Times New Roman" w:cs="Times New Roman"/>
          <w:sz w:val="24"/>
          <w:szCs w:val="24"/>
        </w:rPr>
        <w:t>ującą w Starostwie Powiatowym</w:t>
      </w:r>
      <w:r w:rsidR="0019274C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="0020411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04119">
        <w:rPr>
          <w:rFonts w:ascii="Times New Roman" w:hAnsi="Times New Roman" w:cs="Times New Roman"/>
          <w:sz w:val="24"/>
          <w:szCs w:val="24"/>
        </w:rPr>
        <w:t>w Pułtusku procedurą zgłoszeń</w:t>
      </w:r>
      <w:r w:rsidR="00196B9A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="00DE70E5" w:rsidRPr="00204119">
        <w:rPr>
          <w:rFonts w:ascii="Times New Roman" w:hAnsi="Times New Roman" w:cs="Times New Roman"/>
          <w:sz w:val="24"/>
          <w:szCs w:val="24"/>
        </w:rPr>
        <w:t xml:space="preserve">wewnętrznych. </w:t>
      </w:r>
    </w:p>
    <w:p w14:paraId="01F114B8" w14:textId="4E669C6C" w:rsidR="00B660C6" w:rsidRPr="00204119" w:rsidRDefault="00B660C6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Osoba wybrana do zatrudnienia będzie zobowiązana</w:t>
      </w:r>
      <w:r w:rsidR="00204119">
        <w:rPr>
          <w:rFonts w:ascii="Times New Roman" w:hAnsi="Times New Roman" w:cs="Times New Roman"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sz w:val="24"/>
          <w:szCs w:val="24"/>
        </w:rPr>
        <w:t>do przedłożenia oryginału aktualnego “Zapytania o udzielenie informacji o osobie” z Krajowego Rejestru Karnego oraz orzeczenia lekarskiego</w:t>
      </w:r>
      <w:r w:rsidR="00ED3365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sz w:val="24"/>
          <w:szCs w:val="24"/>
        </w:rPr>
        <w:t xml:space="preserve">o braku przeciwskazań zdrowotnych do podjęcia pracy na stanowisku </w:t>
      </w:r>
      <w:r w:rsidR="004C6A35" w:rsidRPr="00204119">
        <w:rPr>
          <w:rFonts w:ascii="Times New Roman" w:hAnsi="Times New Roman" w:cs="Times New Roman"/>
          <w:sz w:val="24"/>
          <w:szCs w:val="24"/>
        </w:rPr>
        <w:t>inspektora</w:t>
      </w:r>
      <w:r w:rsidRPr="00204119">
        <w:rPr>
          <w:rFonts w:ascii="Times New Roman" w:hAnsi="Times New Roman" w:cs="Times New Roman"/>
          <w:sz w:val="24"/>
          <w:szCs w:val="24"/>
        </w:rPr>
        <w:t>.</w:t>
      </w:r>
    </w:p>
    <w:p w14:paraId="18B48514" w14:textId="5A64D1F0" w:rsidR="00B660C6" w:rsidRPr="00204119" w:rsidRDefault="00B660C6" w:rsidP="00B660C6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ab/>
        <w:t>Wszelkie sporządzone osobiście przez kandydata dokumenty winny być własnoręcznie podpisane;  w przypadku składania kserokopii dokumentów winny być one potwierdzone przez kandydata za zgodność z oryginałem na każdej stronie poprzez zamieszczenie klauzuli</w:t>
      </w:r>
      <w:r w:rsidR="0019274C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sz w:val="24"/>
          <w:szCs w:val="24"/>
        </w:rPr>
        <w:t>„za zgodność z oryginałem” i złożenie podpisu.</w:t>
      </w:r>
    </w:p>
    <w:p w14:paraId="60620684" w14:textId="77777777" w:rsidR="00B660C6" w:rsidRPr="00204119" w:rsidRDefault="00B660C6" w:rsidP="00B660C6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ab/>
        <w:t>Niekompletne (w tym ich brak), nieprawidłowo sporządzone lub niepodpisane dokumenty, jak również nie poświadczone przez kandydata za zgodność z oryginałem kserokopie dokumentów będą skutkowały odrzuceniem oferty jako niespełniającej wymagań formalnych.</w:t>
      </w:r>
    </w:p>
    <w:p w14:paraId="2BA0D3EA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ab/>
        <w:t>Pierwszeństwo zatrudnienia ma osoba z niepełnosprawnością, jeżeli spełnione zostaną następujące warunki:</w:t>
      </w:r>
    </w:p>
    <w:p w14:paraId="53EE894E" w14:textId="14C102EB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1) Osoba z niepełnosprawnością znajdzie się w gronie pięciu najlepszych osób wyłonionych</w:t>
      </w:r>
      <w:r w:rsidR="0019274C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sz w:val="24"/>
          <w:szCs w:val="24"/>
        </w:rPr>
        <w:t xml:space="preserve">w wyniku naboru na stanowisko urzędnicze. Kandydaci muszą spełniać niezbędne wymagania oraz </w:t>
      </w:r>
      <w:r w:rsidR="0019274C" w:rsidRPr="002041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04119">
        <w:rPr>
          <w:rFonts w:ascii="Times New Roman" w:hAnsi="Times New Roman" w:cs="Times New Roman"/>
          <w:sz w:val="24"/>
          <w:szCs w:val="24"/>
        </w:rPr>
        <w:t>w największym stopniu wymagania dodatkowe, które powinny być przedstawione kierownikowi jednostki celem zatrudnienia wybranego kandydata.</w:t>
      </w:r>
    </w:p>
    <w:p w14:paraId="01165240" w14:textId="23067FA0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2) Wskaźnik zatrudnienia osób z niepełnosprawnością w miesiącu poprzedzającym datę upublicznienia ogłoszenia o naborze jest niższy niż 6%.</w:t>
      </w:r>
    </w:p>
    <w:p w14:paraId="505E1DB7" w14:textId="77777777" w:rsidR="00B660C6" w:rsidRPr="00204119" w:rsidRDefault="00B660C6" w:rsidP="00B660C6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sz w:val="24"/>
          <w:szCs w:val="24"/>
        </w:rPr>
        <w:t>8. Termin i miejsce składania dokumentów:</w:t>
      </w:r>
    </w:p>
    <w:p w14:paraId="45A6E5B9" w14:textId="26F3715B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Oferty należy składać w zamkniętych kopertach z podanym imieniem, nazwiskiem i danymi kontaktowymi kandydata oraz dopiskiem „Nabór KP 0</w:t>
      </w:r>
      <w:r w:rsidR="007178D5">
        <w:rPr>
          <w:rFonts w:ascii="Times New Roman" w:hAnsi="Times New Roman" w:cs="Times New Roman"/>
          <w:sz w:val="24"/>
          <w:szCs w:val="24"/>
        </w:rPr>
        <w:t>5</w:t>
      </w:r>
      <w:r w:rsidRPr="00204119">
        <w:rPr>
          <w:rFonts w:ascii="Times New Roman" w:hAnsi="Times New Roman" w:cs="Times New Roman"/>
          <w:sz w:val="24"/>
          <w:szCs w:val="24"/>
        </w:rPr>
        <w:t>/202</w:t>
      </w:r>
      <w:r w:rsidR="003C7A61" w:rsidRPr="00204119">
        <w:rPr>
          <w:rFonts w:ascii="Times New Roman" w:hAnsi="Times New Roman" w:cs="Times New Roman"/>
          <w:sz w:val="24"/>
          <w:szCs w:val="24"/>
        </w:rPr>
        <w:t>5</w:t>
      </w:r>
      <w:r w:rsidRPr="00204119">
        <w:rPr>
          <w:rFonts w:ascii="Times New Roman" w:hAnsi="Times New Roman" w:cs="Times New Roman"/>
          <w:sz w:val="24"/>
          <w:szCs w:val="24"/>
        </w:rPr>
        <w:t>”</w:t>
      </w:r>
    </w:p>
    <w:p w14:paraId="2EC7D342" w14:textId="6D658A86" w:rsidR="00B660C6" w:rsidRPr="00204119" w:rsidRDefault="00B660C6" w:rsidP="00B660C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na adres: Starostwo Powiatowe w Pułtusku, ul. Marii Skłodowskiej – Curie 11,</w:t>
      </w:r>
      <w:r w:rsidR="006954A5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sz w:val="24"/>
          <w:szCs w:val="24"/>
        </w:rPr>
        <w:t xml:space="preserve">06 – 100 Pułtusk, </w:t>
      </w:r>
    </w:p>
    <w:p w14:paraId="7F344E19" w14:textId="15E5558D" w:rsidR="00B660C6" w:rsidRPr="00204119" w:rsidRDefault="00B660C6" w:rsidP="00B660C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w kancelarii Starostwa Powiatowego w Pułtusku, ul. Marii Skłodowskiej – Curie 11</w:t>
      </w:r>
      <w:r w:rsidR="003C4911" w:rsidRPr="002041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04119">
        <w:rPr>
          <w:rFonts w:ascii="Times New Roman" w:hAnsi="Times New Roman" w:cs="Times New Roman"/>
          <w:sz w:val="24"/>
          <w:szCs w:val="24"/>
        </w:rPr>
        <w:t xml:space="preserve">w terminie 10 dni od daty ukazania się ogłoszenia tj. do </w:t>
      </w:r>
      <w:r w:rsidR="007178D5">
        <w:rPr>
          <w:rFonts w:ascii="Times New Roman" w:hAnsi="Times New Roman" w:cs="Times New Roman"/>
          <w:sz w:val="24"/>
          <w:szCs w:val="24"/>
        </w:rPr>
        <w:t>12 sierpnia</w:t>
      </w:r>
      <w:r w:rsidRPr="00204119">
        <w:rPr>
          <w:rFonts w:ascii="Times New Roman" w:hAnsi="Times New Roman" w:cs="Times New Roman"/>
          <w:sz w:val="24"/>
          <w:szCs w:val="24"/>
        </w:rPr>
        <w:t xml:space="preserve"> 202</w:t>
      </w:r>
      <w:r w:rsidR="003C7A61" w:rsidRPr="00204119">
        <w:rPr>
          <w:rFonts w:ascii="Times New Roman" w:hAnsi="Times New Roman" w:cs="Times New Roman"/>
          <w:sz w:val="24"/>
          <w:szCs w:val="24"/>
        </w:rPr>
        <w:t>5</w:t>
      </w:r>
      <w:r w:rsidRPr="00204119">
        <w:rPr>
          <w:rFonts w:ascii="Times New Roman" w:hAnsi="Times New Roman" w:cs="Times New Roman"/>
          <w:sz w:val="24"/>
          <w:szCs w:val="24"/>
        </w:rPr>
        <w:t xml:space="preserve"> r. do godz. 16.00.   </w:t>
      </w:r>
      <w:r w:rsidR="0030365F" w:rsidRPr="002041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274C" w:rsidRPr="0020411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04119">
        <w:rPr>
          <w:rFonts w:ascii="Times New Roman" w:hAnsi="Times New Roman" w:cs="Times New Roman"/>
          <w:sz w:val="24"/>
          <w:szCs w:val="24"/>
        </w:rPr>
        <w:t xml:space="preserve">O zachowaniu terminu decyduje data i godzina wpływu oferty do kancelarii Starostwa Powiatowego. </w:t>
      </w:r>
    </w:p>
    <w:p w14:paraId="01A1D49E" w14:textId="621A021B" w:rsidR="000C4A70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ab/>
        <w:t xml:space="preserve">Dopuszcza się składanie </w:t>
      </w:r>
      <w:r w:rsidR="001920B7" w:rsidRPr="00204119">
        <w:rPr>
          <w:rFonts w:ascii="Times New Roman" w:hAnsi="Times New Roman" w:cs="Times New Roman"/>
          <w:sz w:val="24"/>
          <w:szCs w:val="24"/>
        </w:rPr>
        <w:t xml:space="preserve">dokumentów </w:t>
      </w:r>
      <w:r w:rsidRPr="00204119">
        <w:rPr>
          <w:rFonts w:ascii="Times New Roman" w:hAnsi="Times New Roman" w:cs="Times New Roman"/>
          <w:sz w:val="24"/>
          <w:szCs w:val="24"/>
        </w:rPr>
        <w:t>drogą elektroniczną</w:t>
      </w:r>
      <w:r w:rsidR="00C9634E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sz w:val="24"/>
          <w:szCs w:val="24"/>
        </w:rPr>
        <w:t>za pośrednictwem</w:t>
      </w:r>
      <w:r w:rsidR="000C4A70" w:rsidRPr="00204119">
        <w:rPr>
          <w:rFonts w:ascii="Times New Roman" w:hAnsi="Times New Roman" w:cs="Times New Roman"/>
          <w:sz w:val="24"/>
          <w:szCs w:val="24"/>
        </w:rPr>
        <w:t>:</w:t>
      </w:r>
    </w:p>
    <w:p w14:paraId="33BC39B3" w14:textId="6B7CB605" w:rsidR="00413C78" w:rsidRPr="00204119" w:rsidRDefault="00B660C6" w:rsidP="000C4A7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Elektronicznej Skrzynki Podawczej Starostwa Powiatowego</w:t>
      </w:r>
      <w:r w:rsidR="00204119">
        <w:rPr>
          <w:rFonts w:ascii="Times New Roman" w:hAnsi="Times New Roman" w:cs="Times New Roman"/>
          <w:sz w:val="24"/>
          <w:szCs w:val="24"/>
        </w:rPr>
        <w:t xml:space="preserve"> </w:t>
      </w:r>
      <w:r w:rsidR="00C9634E" w:rsidRPr="00204119">
        <w:rPr>
          <w:rFonts w:ascii="Times New Roman" w:hAnsi="Times New Roman" w:cs="Times New Roman"/>
          <w:sz w:val="24"/>
          <w:szCs w:val="24"/>
        </w:rPr>
        <w:t>w Pułtusku dokumentów aplikacyjnych opatrzonych kwalifikowanym podpisem elektronicznym (zgodnie z ustawą z dnia 5 września 2016r. o usługach zaufania oraz identyfikacji elektronicznej - Dz.U.</w:t>
      </w:r>
      <w:r w:rsidR="006954A5" w:rsidRPr="00204119">
        <w:rPr>
          <w:rFonts w:ascii="Times New Roman" w:hAnsi="Times New Roman" w:cs="Times New Roman"/>
          <w:sz w:val="24"/>
          <w:szCs w:val="24"/>
        </w:rPr>
        <w:t xml:space="preserve"> </w:t>
      </w:r>
      <w:r w:rsidR="0020411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634E" w:rsidRPr="00204119">
        <w:rPr>
          <w:rFonts w:ascii="Times New Roman" w:hAnsi="Times New Roman" w:cs="Times New Roman"/>
          <w:sz w:val="24"/>
          <w:szCs w:val="24"/>
        </w:rPr>
        <w:t xml:space="preserve">z 2024r. poz. 1725) bądź profilem zaufanym </w:t>
      </w:r>
      <w:proofErr w:type="spellStart"/>
      <w:r w:rsidR="00C9634E" w:rsidRPr="00204119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C9634E" w:rsidRPr="00204119">
        <w:rPr>
          <w:rFonts w:ascii="Times New Roman" w:hAnsi="Times New Roman" w:cs="Times New Roman"/>
          <w:sz w:val="24"/>
          <w:szCs w:val="24"/>
        </w:rPr>
        <w:t xml:space="preserve"> –</w:t>
      </w:r>
      <w:r w:rsidR="00413C78" w:rsidRPr="00204119">
        <w:rPr>
          <w:rFonts w:ascii="Times New Roman" w:hAnsi="Times New Roman" w:cs="Times New Roman"/>
          <w:sz w:val="24"/>
          <w:szCs w:val="24"/>
        </w:rPr>
        <w:t xml:space="preserve"> adresy skrytek:</w:t>
      </w:r>
    </w:p>
    <w:p w14:paraId="5FA0C1AC" w14:textId="24367198" w:rsidR="00413C78" w:rsidRPr="00204119" w:rsidRDefault="00413C78" w:rsidP="00413C7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>Skrytka Domyślna: /1424/skrytka</w:t>
      </w:r>
    </w:p>
    <w:p w14:paraId="30A76568" w14:textId="57B08E83" w:rsidR="00413C78" w:rsidRPr="00204119" w:rsidRDefault="00413C78" w:rsidP="00413C7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 xml:space="preserve">Skrytka </w:t>
      </w:r>
      <w:proofErr w:type="spellStart"/>
      <w:r w:rsidRPr="00204119">
        <w:rPr>
          <w:rFonts w:ascii="Times New Roman" w:hAnsi="Times New Roman" w:cs="Times New Roman"/>
          <w:sz w:val="24"/>
          <w:szCs w:val="24"/>
        </w:rPr>
        <w:t>Skład_ESP</w:t>
      </w:r>
      <w:proofErr w:type="spellEnd"/>
      <w:r w:rsidRPr="00204119">
        <w:rPr>
          <w:rFonts w:ascii="Times New Roman" w:hAnsi="Times New Roman" w:cs="Times New Roman"/>
          <w:sz w:val="24"/>
          <w:szCs w:val="24"/>
        </w:rPr>
        <w:t>: /1424/</w:t>
      </w:r>
      <w:proofErr w:type="spellStart"/>
      <w:r w:rsidRPr="00204119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204119">
        <w:rPr>
          <w:rFonts w:ascii="Times New Roman" w:hAnsi="Times New Roman" w:cs="Times New Roman"/>
          <w:sz w:val="24"/>
          <w:szCs w:val="24"/>
        </w:rPr>
        <w:t>;</w:t>
      </w:r>
    </w:p>
    <w:p w14:paraId="71ACC5DD" w14:textId="2B581D92" w:rsidR="000C4A70" w:rsidRPr="00204119" w:rsidRDefault="00C9634E" w:rsidP="000C4A7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 xml:space="preserve">e-doręczeń – adres do doręczeń: </w:t>
      </w:r>
      <w:r w:rsidRPr="00204119">
        <w:rPr>
          <w:rFonts w:ascii="Times New Roman" w:hAnsi="Times New Roman" w:cs="Times New Roman"/>
          <w:color w:val="000000"/>
          <w:sz w:val="24"/>
          <w:szCs w:val="24"/>
        </w:rPr>
        <w:t>AE:PL-99737-85078-WWVCJ-22</w:t>
      </w:r>
      <w:r w:rsidR="00413C78" w:rsidRPr="002041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56F87A" w14:textId="51BE736E" w:rsidR="00B660C6" w:rsidRPr="00204119" w:rsidRDefault="00B660C6" w:rsidP="00B660C6">
      <w:pPr>
        <w:spacing w:after="0" w:line="240" w:lineRule="auto"/>
        <w:ind w:firstLine="777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 xml:space="preserve">Ogłoszenie o naborze jest opublikowane w Biuletynie Informacji Publicznej Starostwa Powiatowego w Pułtusku </w:t>
      </w:r>
      <w:r w:rsidRPr="00204119">
        <w:rPr>
          <w:rStyle w:val="Hipercze"/>
          <w:rFonts w:ascii="Times New Roman" w:hAnsi="Times New Roman" w:cs="Times New Roman"/>
          <w:sz w:val="24"/>
          <w:szCs w:val="24"/>
        </w:rPr>
        <w:t>bip.powiatpultuski.pl</w:t>
      </w:r>
      <w:r w:rsidRPr="00204119">
        <w:rPr>
          <w:rFonts w:ascii="Times New Roman" w:hAnsi="Times New Roman" w:cs="Times New Roman"/>
          <w:sz w:val="24"/>
          <w:szCs w:val="24"/>
        </w:rPr>
        <w:t xml:space="preserve"> oraz na tablicy ogłoszeń Starostwa Powiatowego  w Pułtusku, ul. Marii Skłodowskiej – Curie 11, 06-100 Pułtusk.</w:t>
      </w:r>
    </w:p>
    <w:p w14:paraId="158731FF" w14:textId="77777777" w:rsidR="00B660C6" w:rsidRPr="00204119" w:rsidRDefault="00B660C6" w:rsidP="00B6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 xml:space="preserve">O terminie i miejscu przeprowadzenia naboru kandydaci, którzy spełnią wymagania formalne, zostaną powiadomieni indywidualnie. </w:t>
      </w:r>
    </w:p>
    <w:p w14:paraId="5B8E404C" w14:textId="33C36445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411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ab/>
        <w:t>W miesiącu poprzedzającym datę upublicznienia niniejszego ogłoszenia o naborze wskaźnik zatrudnienia osób niepełnosprawnych w jednostce, w rozumieniu przepisów</w:t>
      </w:r>
      <w:r w:rsidR="0019274C" w:rsidRPr="00204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rehabilitacji zawodowej</w:t>
      </w:r>
      <w:r w:rsidR="00204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4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społecznej oraz zatrudnianiu osób niepełnosprawnych </w:t>
      </w:r>
      <w:r w:rsidR="00657960" w:rsidRPr="00204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jest</w:t>
      </w:r>
      <w:r w:rsidRPr="00204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wyższy</w:t>
      </w:r>
      <w:r w:rsidR="00FF0376" w:rsidRPr="00204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20F62" w:rsidRPr="00204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niż 6%. </w:t>
      </w:r>
    </w:p>
    <w:p w14:paraId="71B8B3F9" w14:textId="77777777" w:rsidR="00520F62" w:rsidRPr="00204119" w:rsidRDefault="00520F62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4595F2" w14:textId="77777777" w:rsidR="00B660C6" w:rsidRPr="00204119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66C29" w14:textId="6AFC91C6" w:rsidR="00B660C6" w:rsidRPr="00204119" w:rsidRDefault="00523876" w:rsidP="00B660C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04119">
        <w:rPr>
          <w:rFonts w:ascii="Times New Roman" w:hAnsi="Times New Roman" w:cs="Times New Roman"/>
          <w:sz w:val="24"/>
          <w:szCs w:val="24"/>
        </w:rPr>
        <w:t xml:space="preserve">Pułtusk, </w:t>
      </w:r>
      <w:r w:rsidR="007178D5">
        <w:rPr>
          <w:rFonts w:ascii="Times New Roman" w:hAnsi="Times New Roman" w:cs="Times New Roman"/>
          <w:sz w:val="24"/>
          <w:szCs w:val="24"/>
        </w:rPr>
        <w:t>31</w:t>
      </w:r>
      <w:r w:rsidR="00B660C6" w:rsidRPr="00204119">
        <w:rPr>
          <w:rFonts w:ascii="Times New Roman" w:hAnsi="Times New Roman" w:cs="Times New Roman"/>
          <w:sz w:val="24"/>
          <w:szCs w:val="24"/>
        </w:rPr>
        <w:t>.0</w:t>
      </w:r>
      <w:r w:rsidR="0029779C" w:rsidRPr="00204119">
        <w:rPr>
          <w:rFonts w:ascii="Times New Roman" w:hAnsi="Times New Roman" w:cs="Times New Roman"/>
          <w:sz w:val="24"/>
          <w:szCs w:val="24"/>
        </w:rPr>
        <w:t>7</w:t>
      </w:r>
      <w:r w:rsidR="00B660C6" w:rsidRPr="00204119">
        <w:rPr>
          <w:rFonts w:ascii="Times New Roman" w:hAnsi="Times New Roman" w:cs="Times New Roman"/>
          <w:sz w:val="24"/>
          <w:szCs w:val="24"/>
        </w:rPr>
        <w:t>.202</w:t>
      </w:r>
      <w:r w:rsidR="003C7A61" w:rsidRPr="00204119">
        <w:rPr>
          <w:rFonts w:ascii="Times New Roman" w:hAnsi="Times New Roman" w:cs="Times New Roman"/>
          <w:sz w:val="24"/>
          <w:szCs w:val="24"/>
        </w:rPr>
        <w:t>5</w:t>
      </w:r>
      <w:r w:rsidR="00B660C6" w:rsidRPr="0020411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C0357E" w14:textId="77777777" w:rsidR="00B660C6" w:rsidRPr="00204119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0D906" w14:textId="77777777" w:rsidR="00B660C6" w:rsidRPr="00204119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28223" w14:textId="77777777" w:rsidR="00B660C6" w:rsidRPr="00204119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75313" w14:textId="77777777" w:rsidR="00B660C6" w:rsidRPr="00204119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B025A" w14:textId="77777777" w:rsidR="00B660C6" w:rsidRPr="00204119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C883191" w14:textId="77777777" w:rsidR="00B660C6" w:rsidRPr="00204119" w:rsidRDefault="00B660C6" w:rsidP="00B660C6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219E8DFC" w14:textId="77777777" w:rsidR="003E14ED" w:rsidRPr="00204119" w:rsidRDefault="003E14ED">
      <w:pPr>
        <w:rPr>
          <w:rFonts w:ascii="Times New Roman" w:hAnsi="Times New Roman" w:cs="Times New Roman"/>
          <w:sz w:val="24"/>
          <w:szCs w:val="24"/>
        </w:rPr>
      </w:pPr>
    </w:p>
    <w:sectPr w:rsidR="003E14ED" w:rsidRPr="00204119" w:rsidSect="00F5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2"/>
        </w:tabs>
        <w:ind w:left="104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1"/>
        </w:tabs>
        <w:ind w:left="180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60"/>
        </w:tabs>
        <w:ind w:left="2560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9"/>
        </w:tabs>
        <w:ind w:left="331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78"/>
        </w:tabs>
        <w:ind w:left="407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37"/>
        </w:tabs>
        <w:ind w:left="483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96"/>
        </w:tabs>
        <w:ind w:left="5596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55"/>
        </w:tabs>
        <w:ind w:left="6355" w:hanging="283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6ED56EA"/>
    <w:multiLevelType w:val="hybridMultilevel"/>
    <w:tmpl w:val="486E3A92"/>
    <w:lvl w:ilvl="0" w:tplc="D0447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DF27C9"/>
    <w:multiLevelType w:val="hybridMultilevel"/>
    <w:tmpl w:val="F120F7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F8A4D52"/>
    <w:multiLevelType w:val="multilevel"/>
    <w:tmpl w:val="14008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41EB7"/>
    <w:multiLevelType w:val="multilevel"/>
    <w:tmpl w:val="FC48E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55E76F6"/>
    <w:multiLevelType w:val="multilevel"/>
    <w:tmpl w:val="FFBC547E"/>
    <w:lvl w:ilvl="0">
      <w:numFmt w:val="bullet"/>
      <w:lvlText w:val=""/>
      <w:lvlJc w:val="left"/>
      <w:pPr>
        <w:ind w:left="12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abstractNum w:abstractNumId="10" w15:restartNumberingAfterBreak="0">
    <w:nsid w:val="175125C4"/>
    <w:multiLevelType w:val="multilevel"/>
    <w:tmpl w:val="1682BE0A"/>
    <w:lvl w:ilvl="0">
      <w:numFmt w:val="bullet"/>
      <w:lvlText w:val=""/>
      <w:lvlJc w:val="left"/>
      <w:pPr>
        <w:ind w:left="12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abstractNum w:abstractNumId="11" w15:restartNumberingAfterBreak="0">
    <w:nsid w:val="19D008A0"/>
    <w:multiLevelType w:val="hybridMultilevel"/>
    <w:tmpl w:val="53A690BC"/>
    <w:lvl w:ilvl="0" w:tplc="849CE9F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0A0E86"/>
    <w:multiLevelType w:val="hybridMultilevel"/>
    <w:tmpl w:val="A79C9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82C9A"/>
    <w:multiLevelType w:val="multilevel"/>
    <w:tmpl w:val="9F424008"/>
    <w:lvl w:ilvl="0">
      <w:numFmt w:val="bullet"/>
      <w:lvlText w:val=""/>
      <w:lvlJc w:val="left"/>
      <w:pPr>
        <w:ind w:left="1871" w:hanging="284"/>
      </w:pPr>
      <w:rPr>
        <w:rFonts w:ascii="Symbol" w:hAnsi="Symbol" w:cs="Symbol"/>
        <w:strike w:val="0"/>
        <w:dstrike w:val="0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575233DD"/>
    <w:multiLevelType w:val="multilevel"/>
    <w:tmpl w:val="A68E14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"/>
      <w:lvlJc w:val="left"/>
      <w:pPr>
        <w:ind w:left="1364" w:hanging="284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E1F55"/>
    <w:multiLevelType w:val="hybridMultilevel"/>
    <w:tmpl w:val="7D000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D1698"/>
    <w:multiLevelType w:val="hybridMultilevel"/>
    <w:tmpl w:val="D1542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E079F"/>
    <w:multiLevelType w:val="multilevel"/>
    <w:tmpl w:val="22E892D6"/>
    <w:lvl w:ilvl="0">
      <w:numFmt w:val="bullet"/>
      <w:lvlText w:val=""/>
      <w:lvlJc w:val="left"/>
      <w:pPr>
        <w:ind w:left="12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num w:numId="1" w16cid:durableId="1365135585">
    <w:abstractNumId w:val="3"/>
  </w:num>
  <w:num w:numId="2" w16cid:durableId="663976140">
    <w:abstractNumId w:val="0"/>
  </w:num>
  <w:num w:numId="3" w16cid:durableId="1777482023">
    <w:abstractNumId w:val="8"/>
  </w:num>
  <w:num w:numId="4" w16cid:durableId="16903239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654173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971407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84762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9837724">
    <w:abstractNumId w:val="2"/>
  </w:num>
  <w:num w:numId="9" w16cid:durableId="824126042">
    <w:abstractNumId w:val="1"/>
  </w:num>
  <w:num w:numId="10" w16cid:durableId="1944339174">
    <w:abstractNumId w:val="4"/>
  </w:num>
  <w:num w:numId="11" w16cid:durableId="2105344651">
    <w:abstractNumId w:val="7"/>
  </w:num>
  <w:num w:numId="12" w16cid:durableId="1464150711">
    <w:abstractNumId w:val="9"/>
  </w:num>
  <w:num w:numId="13" w16cid:durableId="1260480660">
    <w:abstractNumId w:val="10"/>
  </w:num>
  <w:num w:numId="14" w16cid:durableId="1795249715">
    <w:abstractNumId w:val="17"/>
  </w:num>
  <w:num w:numId="15" w16cid:durableId="1197430315">
    <w:abstractNumId w:val="11"/>
  </w:num>
  <w:num w:numId="16" w16cid:durableId="400102473">
    <w:abstractNumId w:val="12"/>
  </w:num>
  <w:num w:numId="17" w16cid:durableId="1664041610">
    <w:abstractNumId w:val="15"/>
  </w:num>
  <w:num w:numId="18" w16cid:durableId="1631936894">
    <w:abstractNumId w:val="5"/>
  </w:num>
  <w:num w:numId="19" w16cid:durableId="211967314">
    <w:abstractNumId w:val="6"/>
  </w:num>
  <w:num w:numId="20" w16cid:durableId="19407929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C6"/>
    <w:rsid w:val="000407A9"/>
    <w:rsid w:val="000742A2"/>
    <w:rsid w:val="00080EA9"/>
    <w:rsid w:val="000C4A70"/>
    <w:rsid w:val="00106EEE"/>
    <w:rsid w:val="00122992"/>
    <w:rsid w:val="00151390"/>
    <w:rsid w:val="0015277C"/>
    <w:rsid w:val="0016177F"/>
    <w:rsid w:val="001920B7"/>
    <w:rsid w:val="0019274C"/>
    <w:rsid w:val="00196B9A"/>
    <w:rsid w:val="001A09EF"/>
    <w:rsid w:val="001A4CF2"/>
    <w:rsid w:val="00204119"/>
    <w:rsid w:val="002240D1"/>
    <w:rsid w:val="00276FB3"/>
    <w:rsid w:val="0029779C"/>
    <w:rsid w:val="002B40B0"/>
    <w:rsid w:val="002E1DBA"/>
    <w:rsid w:val="003012C5"/>
    <w:rsid w:val="0030365F"/>
    <w:rsid w:val="00322EA1"/>
    <w:rsid w:val="0032474E"/>
    <w:rsid w:val="003271A1"/>
    <w:rsid w:val="003329CE"/>
    <w:rsid w:val="00333F0A"/>
    <w:rsid w:val="003402C7"/>
    <w:rsid w:val="00397180"/>
    <w:rsid w:val="003C4911"/>
    <w:rsid w:val="003C7A61"/>
    <w:rsid w:val="003E14ED"/>
    <w:rsid w:val="003E4745"/>
    <w:rsid w:val="00413C78"/>
    <w:rsid w:val="00455D1A"/>
    <w:rsid w:val="004C09CA"/>
    <w:rsid w:val="004C6A35"/>
    <w:rsid w:val="00520F62"/>
    <w:rsid w:val="00523876"/>
    <w:rsid w:val="005250A3"/>
    <w:rsid w:val="00541E93"/>
    <w:rsid w:val="005518A3"/>
    <w:rsid w:val="00562886"/>
    <w:rsid w:val="0056521F"/>
    <w:rsid w:val="0058012F"/>
    <w:rsid w:val="00595C03"/>
    <w:rsid w:val="005A57B2"/>
    <w:rsid w:val="005B55A1"/>
    <w:rsid w:val="005D5868"/>
    <w:rsid w:val="00640C45"/>
    <w:rsid w:val="00657960"/>
    <w:rsid w:val="006954A5"/>
    <w:rsid w:val="006B2B80"/>
    <w:rsid w:val="006C53EB"/>
    <w:rsid w:val="0070237F"/>
    <w:rsid w:val="00711229"/>
    <w:rsid w:val="00712343"/>
    <w:rsid w:val="007178D5"/>
    <w:rsid w:val="00756C5F"/>
    <w:rsid w:val="00766127"/>
    <w:rsid w:val="007C3239"/>
    <w:rsid w:val="008234BA"/>
    <w:rsid w:val="008F7573"/>
    <w:rsid w:val="009179B6"/>
    <w:rsid w:val="009236E5"/>
    <w:rsid w:val="00940729"/>
    <w:rsid w:val="00962BDC"/>
    <w:rsid w:val="00970E9F"/>
    <w:rsid w:val="00A82958"/>
    <w:rsid w:val="00AD687C"/>
    <w:rsid w:val="00B057E5"/>
    <w:rsid w:val="00B31C11"/>
    <w:rsid w:val="00B44B42"/>
    <w:rsid w:val="00B50D05"/>
    <w:rsid w:val="00B660C6"/>
    <w:rsid w:val="00B857A4"/>
    <w:rsid w:val="00C0684E"/>
    <w:rsid w:val="00C11685"/>
    <w:rsid w:val="00C17759"/>
    <w:rsid w:val="00C61CB7"/>
    <w:rsid w:val="00C71198"/>
    <w:rsid w:val="00C9634E"/>
    <w:rsid w:val="00CA0B6E"/>
    <w:rsid w:val="00D47005"/>
    <w:rsid w:val="00D92429"/>
    <w:rsid w:val="00DC037D"/>
    <w:rsid w:val="00DE70E5"/>
    <w:rsid w:val="00E26031"/>
    <w:rsid w:val="00E45E54"/>
    <w:rsid w:val="00ED3365"/>
    <w:rsid w:val="00F5439A"/>
    <w:rsid w:val="00F54429"/>
    <w:rsid w:val="00F6762A"/>
    <w:rsid w:val="00F973D7"/>
    <w:rsid w:val="00FB02FA"/>
    <w:rsid w:val="00FD51D4"/>
    <w:rsid w:val="00FF0376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A75C"/>
  <w15:chartTrackingRefBased/>
  <w15:docId w15:val="{237058E7-75E0-41D5-9DF5-A0FFF42F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0C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60C6"/>
    <w:rPr>
      <w:color w:val="0563C1" w:themeColor="hyperlink"/>
      <w:u w:val="single"/>
    </w:rPr>
  </w:style>
  <w:style w:type="paragraph" w:customStyle="1" w:styleId="Standard">
    <w:name w:val="Standard"/>
    <w:rsid w:val="001A4C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D92429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911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F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F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F62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F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F62"/>
    <w:rPr>
      <w:b/>
      <w:bCs/>
      <w:kern w:val="0"/>
      <w:sz w:val="20"/>
      <w:szCs w:val="20"/>
      <w14:ligatures w14:val="none"/>
    </w:rPr>
  </w:style>
  <w:style w:type="character" w:styleId="Uwydatnienie">
    <w:name w:val="Emphasis"/>
    <w:uiPriority w:val="20"/>
    <w:qFormat/>
    <w:rsid w:val="002E1D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powiatpultuski.pl" TargetMode="External"/><Relationship Id="rId5" Type="http://schemas.openxmlformats.org/officeDocument/2006/relationships/hyperlink" Target="https://bip.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1423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2025-07-31T09:54:00Z</cp:lastPrinted>
  <dcterms:created xsi:type="dcterms:W3CDTF">2025-07-31T11:50:00Z</dcterms:created>
  <dcterms:modified xsi:type="dcterms:W3CDTF">2025-07-31T11:50:00Z</dcterms:modified>
</cp:coreProperties>
</file>