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6CBD" w14:textId="77777777" w:rsidR="00596CAA" w:rsidRPr="007F5163" w:rsidRDefault="00596CAA" w:rsidP="00596CAA">
      <w:pPr>
        <w:tabs>
          <w:tab w:val="left" w:pos="0"/>
        </w:tabs>
        <w:jc w:val="center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pl-PL" w:bidi="ar-SA"/>
        </w:rPr>
      </w:pPr>
      <w:bookmarkStart w:id="0" w:name="_hlk520964833"/>
      <w:bookmarkStart w:id="1" w:name="_Hlk192154163"/>
      <w:r>
        <w:rPr>
          <w:rFonts w:ascii="Garamond" w:eastAsia="Times New Roman" w:hAnsi="Garamond" w:cs="Times New Roman"/>
          <w:color w:val="000000"/>
          <w:sz w:val="28"/>
          <w:szCs w:val="28"/>
          <w:lang w:bidi="ar-SA"/>
        </w:rPr>
        <w:t>U</w:t>
      </w:r>
      <w:r w:rsidRPr="007F5163">
        <w:rPr>
          <w:rFonts w:ascii="Garamond" w:eastAsia="Times New Roman" w:hAnsi="Garamond" w:cs="Times New Roman"/>
          <w:color w:val="000000"/>
          <w:sz w:val="28"/>
          <w:szCs w:val="28"/>
          <w:lang w:bidi="ar-SA"/>
        </w:rPr>
        <w:t>MOWA NR</w:t>
      </w:r>
      <w:r>
        <w:rPr>
          <w:rFonts w:ascii="Garamond" w:eastAsia="Times New Roman" w:hAnsi="Garamond" w:cs="Times New Roman"/>
          <w:color w:val="000000"/>
          <w:sz w:val="28"/>
          <w:szCs w:val="28"/>
          <w:lang w:bidi="ar-SA"/>
        </w:rPr>
        <w:t xml:space="preserve"> 250</w:t>
      </w:r>
      <w:r w:rsidRPr="007F5163">
        <w:rPr>
          <w:rFonts w:ascii="Garamond" w:eastAsia="Times New Roman" w:hAnsi="Garamond" w:cs="Times New Roman"/>
          <w:color w:val="000000"/>
          <w:sz w:val="28"/>
          <w:szCs w:val="28"/>
          <w:lang w:bidi="ar-SA"/>
        </w:rPr>
        <w:t>/2024</w:t>
      </w:r>
    </w:p>
    <w:p w14:paraId="53F6656D" w14:textId="77777777" w:rsidR="00596CAA" w:rsidRPr="00617DEC" w:rsidRDefault="00596CAA" w:rsidP="00596CAA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zawarta w dniu </w:t>
      </w:r>
      <w:r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12.12.</w:t>
      </w: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202</w:t>
      </w:r>
      <w:r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4</w:t>
      </w: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 roku w Pułtusku, pomiędzy:</w:t>
      </w:r>
    </w:p>
    <w:p w14:paraId="2E9DED7A" w14:textId="77777777" w:rsidR="00596CAA" w:rsidRPr="00617DEC" w:rsidRDefault="00596CAA" w:rsidP="00596CAA">
      <w:pPr>
        <w:widowControl/>
        <w:suppressAutoHyphens w:val="0"/>
        <w:autoSpaceDN/>
        <w:jc w:val="both"/>
        <w:textAlignment w:val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Powiatem Pułtuskim, reprezentowanym przez  Zarząd Powiatu w Pułtusku,</w:t>
      </w:r>
    </w:p>
    <w:p w14:paraId="7BAC23DA" w14:textId="77777777" w:rsidR="00596CAA" w:rsidRPr="00617DEC" w:rsidRDefault="00596CAA" w:rsidP="00596CAA">
      <w:pPr>
        <w:widowControl/>
        <w:suppressAutoHyphens w:val="0"/>
        <w:autoSpaceDN/>
        <w:jc w:val="both"/>
        <w:textAlignment w:val="auto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z siedzibą: ul. Marii Skłodowskiej – Curie 11, 06-100 Pułtusk;  </w:t>
      </w:r>
    </w:p>
    <w:p w14:paraId="15E86DCA" w14:textId="77777777" w:rsidR="00596CAA" w:rsidRPr="00617DEC" w:rsidRDefault="00596CAA" w:rsidP="00596CAA">
      <w:pPr>
        <w:widowControl/>
        <w:suppressAutoHyphens w:val="0"/>
        <w:autoSpaceDN/>
        <w:jc w:val="both"/>
        <w:textAlignment w:val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NIP 568-16-18-062, REGON 130377729</w:t>
      </w:r>
    </w:p>
    <w:p w14:paraId="10C8A126" w14:textId="77777777" w:rsidR="00596CAA" w:rsidRPr="00617DEC" w:rsidRDefault="00596CAA" w:rsidP="00596CAA">
      <w:pPr>
        <w:widowControl/>
        <w:suppressAutoHyphens w:val="0"/>
        <w:autoSpaceDN/>
        <w:jc w:val="both"/>
        <w:textAlignment w:val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w imieniu którego działają:  </w:t>
      </w:r>
    </w:p>
    <w:p w14:paraId="7BDADC35" w14:textId="77777777" w:rsidR="00596CAA" w:rsidRPr="00617DEC" w:rsidRDefault="00596CAA" w:rsidP="00596CAA">
      <w:pPr>
        <w:widowControl/>
        <w:suppressAutoHyphens w:val="0"/>
        <w:autoSpaceDN/>
        <w:ind w:left="720" w:hanging="360"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Symbol" w:hAnsi="Garamond" w:cs="Symbol"/>
          <w:bCs/>
          <w:color w:val="000000"/>
          <w:sz w:val="22"/>
          <w:szCs w:val="22"/>
          <w:lang w:bidi="ar-SA"/>
        </w:rPr>
        <w:t>-</w:t>
      </w:r>
      <w:r w:rsidRPr="00617DEC">
        <w:rPr>
          <w:rFonts w:ascii="Garamond" w:eastAsia="Symbol" w:hAnsi="Garamond" w:cs="Times New Roman"/>
          <w:bCs/>
          <w:color w:val="000000"/>
          <w:sz w:val="22"/>
          <w:szCs w:val="22"/>
          <w:lang w:bidi="ar-SA"/>
        </w:rPr>
        <w:t xml:space="preserve">         </w:t>
      </w: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Starosta Pułtuski - Jan Zalewski</w:t>
      </w:r>
    </w:p>
    <w:p w14:paraId="163EE04E" w14:textId="77777777" w:rsidR="00596CAA" w:rsidRPr="00617DEC" w:rsidRDefault="00596CAA" w:rsidP="00596CAA">
      <w:pPr>
        <w:widowControl/>
        <w:suppressAutoHyphens w:val="0"/>
        <w:autoSpaceDN/>
        <w:ind w:left="720" w:hanging="360"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Symbol" w:hAnsi="Garamond" w:cs="Symbol"/>
          <w:bCs/>
          <w:color w:val="000000"/>
          <w:sz w:val="22"/>
          <w:szCs w:val="22"/>
          <w:lang w:bidi="ar-SA"/>
        </w:rPr>
        <w:t>-</w:t>
      </w:r>
      <w:r w:rsidRPr="00617DEC">
        <w:rPr>
          <w:rFonts w:ascii="Garamond" w:eastAsia="Symbol" w:hAnsi="Garamond" w:cs="Times New Roman"/>
          <w:bCs/>
          <w:color w:val="000000"/>
          <w:sz w:val="22"/>
          <w:szCs w:val="22"/>
          <w:lang w:bidi="ar-SA"/>
        </w:rPr>
        <w:t xml:space="preserve">         </w:t>
      </w: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Wicestarosta </w:t>
      </w:r>
      <w:r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–</w:t>
      </w: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 </w:t>
      </w:r>
      <w:r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Emilia Agata Gąsecka</w:t>
      </w:r>
    </w:p>
    <w:p w14:paraId="052FDE57" w14:textId="77777777" w:rsidR="00596CAA" w:rsidRPr="00617DEC" w:rsidRDefault="00596CAA" w:rsidP="00596CAA">
      <w:pPr>
        <w:widowControl/>
        <w:tabs>
          <w:tab w:val="left" w:pos="624"/>
        </w:tabs>
        <w:suppressAutoHyphens w:val="0"/>
        <w:autoSpaceDN/>
        <w:jc w:val="both"/>
        <w:rPr>
          <w:rFonts w:ascii="Garamond" w:eastAsia="Times New Roman" w:hAnsi="Garamond" w:cs="Times New Roman"/>
          <w:iCs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iCs/>
          <w:color w:val="000000"/>
          <w:sz w:val="22"/>
          <w:szCs w:val="22"/>
          <w:lang w:bidi="ar-SA"/>
        </w:rPr>
        <w:t>zwanym w dalszej treści Zamawiającym, z jednej strony</w:t>
      </w:r>
    </w:p>
    <w:p w14:paraId="18716675" w14:textId="77777777" w:rsidR="00596CAA" w:rsidRPr="00617DEC" w:rsidRDefault="00596CAA" w:rsidP="00596CAA">
      <w:pPr>
        <w:widowControl/>
        <w:tabs>
          <w:tab w:val="left" w:pos="624"/>
        </w:tabs>
        <w:suppressAutoHyphens w:val="0"/>
        <w:autoSpaceDN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iCs/>
          <w:color w:val="000000"/>
          <w:sz w:val="22"/>
          <w:szCs w:val="22"/>
          <w:lang w:bidi="ar-SA"/>
        </w:rPr>
        <w:t>a</w:t>
      </w: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 xml:space="preserve"> Panem</w:t>
      </w:r>
      <w:r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 xml:space="preserve"> Piotrem Żochowskim</w:t>
      </w: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, prowadzącym działalność pod firmą</w:t>
      </w:r>
      <w:r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 xml:space="preserve">: </w:t>
      </w:r>
      <w:r>
        <w:rPr>
          <w:rFonts w:ascii="Garamond" w:eastAsia="Times New Roman" w:hAnsi="Garamond" w:cs="Times New Roman"/>
          <w:caps/>
          <w:color w:val="000000"/>
          <w:kern w:val="0"/>
          <w:sz w:val="22"/>
          <w:szCs w:val="22"/>
          <w:lang w:eastAsia="pl-PL" w:bidi="ar-SA"/>
        </w:rPr>
        <w:t>PRZEDSIĘBIORSTWO PRODUKCYJNO USŁUGOWO MOnTAŻOWO HANDLOWE „MIARBUD</w:t>
      </w: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 xml:space="preserve">” z siedzibą: ul. </w:t>
      </w:r>
      <w:r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Ks. Piotra Skargi nr 7</w:t>
      </w: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, 06-500 Mława, NIP 569</w:t>
      </w:r>
      <w:r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1611535</w:t>
      </w: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, RE</w:t>
      </w:r>
      <w:r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G</w:t>
      </w: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ON 1309</w:t>
      </w:r>
      <w:r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72343</w:t>
      </w:r>
    </w:p>
    <w:p w14:paraId="5174487B" w14:textId="77777777" w:rsidR="00596CAA" w:rsidRPr="00617DEC" w:rsidRDefault="00596CAA" w:rsidP="00596CAA">
      <w:pPr>
        <w:widowControl/>
        <w:tabs>
          <w:tab w:val="left" w:pos="360"/>
          <w:tab w:val="left" w:pos="720"/>
        </w:tabs>
        <w:suppressAutoHyphens w:val="0"/>
        <w:autoSpaceDN/>
        <w:spacing w:line="150" w:lineRule="atLeast"/>
        <w:ind w:hanging="360"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b/>
          <w:bCs/>
          <w:iCs/>
          <w:color w:val="000000"/>
          <w:sz w:val="22"/>
          <w:szCs w:val="22"/>
          <w:lang w:bidi="ar-SA"/>
        </w:rPr>
        <w:tab/>
      </w:r>
      <w:r w:rsidRPr="00617DEC">
        <w:rPr>
          <w:rFonts w:ascii="Garamond" w:eastAsia="Times New Roman" w:hAnsi="Garamond" w:cs="Times New Roman"/>
          <w:iCs/>
          <w:color w:val="000000"/>
          <w:sz w:val="22"/>
          <w:szCs w:val="22"/>
          <w:lang w:bidi="ar-SA"/>
        </w:rPr>
        <w:t xml:space="preserve">zwanym w dalszej treści Wykonawcą,  </w:t>
      </w:r>
    </w:p>
    <w:p w14:paraId="750D7670" w14:textId="77777777" w:rsidR="00596CAA" w:rsidRPr="00617DEC" w:rsidRDefault="00596CAA" w:rsidP="00596CAA">
      <w:pPr>
        <w:widowControl/>
        <w:suppressAutoHyphens w:val="0"/>
        <w:autoSpaceDN/>
        <w:jc w:val="center"/>
        <w:textAlignment w:val="auto"/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  <w:t>§ 1</w:t>
      </w:r>
    </w:p>
    <w:p w14:paraId="2085AC23" w14:textId="77777777" w:rsidR="00596CAA" w:rsidRPr="00617DEC" w:rsidRDefault="00596CAA" w:rsidP="00596CAA">
      <w:pPr>
        <w:widowControl/>
        <w:suppressAutoHyphens w:val="0"/>
        <w:autoSpaceDN/>
        <w:jc w:val="both"/>
        <w:textAlignment w:val="auto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Do zawarcia niniejszej umowy nie stosuje się przepisów ustawy z dnia 11 września 2019 r. Prawo zamówień publicznych (Dz. U. z 202</w:t>
      </w:r>
      <w:r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3</w:t>
      </w: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 r. poz.1</w:t>
      </w:r>
      <w:r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605</w:t>
      </w: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, ze zm.), zgodnie z art. 2 ust. 1 pkt 1 tej ustawy.</w:t>
      </w:r>
    </w:p>
    <w:p w14:paraId="43298186" w14:textId="77777777" w:rsidR="00596CAA" w:rsidRPr="00617DEC" w:rsidRDefault="00596CAA" w:rsidP="00596CAA">
      <w:pPr>
        <w:widowControl/>
        <w:suppressAutoHyphens w:val="0"/>
        <w:autoSpaceDN/>
        <w:jc w:val="center"/>
        <w:textAlignment w:val="auto"/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  <w:t>§ 2</w:t>
      </w:r>
    </w:p>
    <w:p w14:paraId="2A5ABE1C" w14:textId="77777777" w:rsidR="00596CAA" w:rsidRPr="002B186D" w:rsidRDefault="00596CAA" w:rsidP="00596CAA">
      <w:pPr>
        <w:pStyle w:val="Akapitzlist"/>
        <w:numPr>
          <w:ilvl w:val="0"/>
          <w:numId w:val="1"/>
        </w:numPr>
        <w:rPr>
          <w:rFonts w:ascii="Garamond" w:eastAsia="Times New Roman" w:hAnsi="Garamond"/>
          <w:sz w:val="22"/>
          <w:szCs w:val="22"/>
          <w:lang w:eastAsia="pl-PL"/>
        </w:rPr>
      </w:pPr>
      <w:r w:rsidRPr="002B186D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Przedmiotem umowy jest opracowanie przez Wykonawcę na rzecz Zamawiającego </w:t>
      </w:r>
      <w:r w:rsidRPr="002B186D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ar-SA" w:bidi="ar-SA"/>
        </w:rPr>
        <w:t xml:space="preserve">dokumentacji geodezyjnej </w:t>
      </w:r>
      <w:r w:rsidRPr="002B186D">
        <w:rPr>
          <w:rFonts w:ascii="Garamond" w:eastAsia="Times New Roman" w:hAnsi="Garamond" w:cs="Times New Roman"/>
          <w:sz w:val="22"/>
          <w:szCs w:val="22"/>
          <w:lang w:eastAsia="pl-PL"/>
        </w:rPr>
        <w:t>w celu aktualizacji części opisowej i graficznej ewidencji gruntów i budynków, polegającej</w:t>
      </w:r>
      <w:r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</w:t>
      </w:r>
      <w:r w:rsidRPr="00475210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na </w:t>
      </w:r>
      <w:r w:rsidRPr="00475210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zweryfikowaniu poprawności klasyfikacji gruntu oznaczonego w ewidencji gruntów i budynków jako Br-</w:t>
      </w:r>
      <w:proofErr w:type="spellStart"/>
      <w:r w:rsidRPr="00475210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LsVI</w:t>
      </w:r>
      <w:proofErr w:type="spellEnd"/>
      <w:r w:rsidRPr="00475210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 xml:space="preserve"> o powierzchni 0,0324 ha  w działce ewid. nr 341/1, położonej w obrębie Piskornia, gmina Pokrzywnica o powierzchni 1,20 ha</w:t>
      </w:r>
      <w:r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.</w:t>
      </w:r>
    </w:p>
    <w:p w14:paraId="763BF622" w14:textId="77777777" w:rsidR="00596CAA" w:rsidRPr="00617DEC" w:rsidRDefault="00596CAA" w:rsidP="00596CAA">
      <w:pPr>
        <w:widowControl/>
        <w:numPr>
          <w:ilvl w:val="0"/>
          <w:numId w:val="1"/>
        </w:numPr>
        <w:suppressAutoHyphens w:val="0"/>
        <w:autoSpaceDN/>
        <w:spacing w:line="100" w:lineRule="atLeast"/>
        <w:contextualSpacing/>
        <w:jc w:val="both"/>
        <w:textAlignment w:val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Gleboznawczą klasyfikację gruntów należy wykonać w oparciu o zapisy rozporządzenia Rady Ministrów z dnia 12 września 2012 roku w sprawie gleboznawczej klasyfikacji gruntów (Dz. U. poz. 1246).</w:t>
      </w:r>
    </w:p>
    <w:p w14:paraId="755E7EDE" w14:textId="77777777" w:rsidR="00596CAA" w:rsidRPr="00617DEC" w:rsidRDefault="00596CAA" w:rsidP="00596CAA">
      <w:pPr>
        <w:widowControl/>
        <w:numPr>
          <w:ilvl w:val="0"/>
          <w:numId w:val="1"/>
        </w:numPr>
        <w:suppressAutoHyphens w:val="0"/>
        <w:autoSpaceDN/>
        <w:spacing w:line="100" w:lineRule="atLeast"/>
        <w:contextualSpacing/>
        <w:jc w:val="both"/>
        <w:textAlignment w:val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 xml:space="preserve">Prace geodezyjne należy wykonać zgodnie z ustawą z dnia 17 maja 1989 r. Prawo geodezyjne i </w:t>
      </w:r>
      <w:r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kartograficzne (Dz. U. z 202</w:t>
      </w:r>
      <w:r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4</w:t>
      </w: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 xml:space="preserve"> r. poz. 1</w:t>
      </w:r>
      <w:r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 xml:space="preserve">151 </w:t>
      </w: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, ze zm.) i jej przepisami wykonawczymi.</w:t>
      </w:r>
    </w:p>
    <w:p w14:paraId="4536090D" w14:textId="77777777" w:rsidR="00596CAA" w:rsidRPr="00617DEC" w:rsidRDefault="00596CAA" w:rsidP="00596CAA">
      <w:pPr>
        <w:widowControl/>
        <w:numPr>
          <w:ilvl w:val="0"/>
          <w:numId w:val="1"/>
        </w:numPr>
        <w:suppressAutoHyphens w:val="0"/>
        <w:autoSpaceDN/>
        <w:spacing w:line="100" w:lineRule="atLeast"/>
        <w:contextualSpacing/>
        <w:jc w:val="both"/>
        <w:textAlignment w:val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Wszelkie niezbędne do wykonania umowy materiały dostarcza Wykonawca we własnym zakresie na koszt Zamawiającego uwzględniony w cenie.</w:t>
      </w:r>
    </w:p>
    <w:p w14:paraId="4506220C" w14:textId="77777777" w:rsidR="00596CAA" w:rsidRPr="00617DEC" w:rsidRDefault="00596CAA" w:rsidP="00596CAA">
      <w:pPr>
        <w:widowControl/>
        <w:suppressAutoHyphens w:val="0"/>
        <w:autoSpaceDN/>
        <w:spacing w:line="100" w:lineRule="atLeast"/>
        <w:jc w:val="center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  <w:t>§ 3</w:t>
      </w:r>
    </w:p>
    <w:p w14:paraId="1754F689" w14:textId="77777777" w:rsidR="00596CAA" w:rsidRPr="00617DEC" w:rsidRDefault="00596CAA" w:rsidP="00596CAA">
      <w:pPr>
        <w:widowControl/>
        <w:tabs>
          <w:tab w:val="left" w:pos="284"/>
        </w:tabs>
        <w:suppressAutoHyphens w:val="0"/>
        <w:autoSpaceDN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   </w:t>
      </w:r>
      <w:r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  </w:t>
      </w: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Wykonawca nie może powierzyć wykonania pracy wynikającej z niniejszej umowy innej firmie bez </w:t>
      </w:r>
      <w:r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    </w:t>
      </w:r>
      <w:r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ab/>
      </w: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pisemnej zgody Zamawiającego.</w:t>
      </w:r>
    </w:p>
    <w:p w14:paraId="3182A6E2" w14:textId="77777777" w:rsidR="00596CAA" w:rsidRPr="00617DEC" w:rsidRDefault="00596CAA" w:rsidP="00596CAA">
      <w:pPr>
        <w:widowControl/>
        <w:suppressAutoHyphens w:val="0"/>
        <w:autoSpaceDN/>
        <w:spacing w:line="100" w:lineRule="atLeast"/>
        <w:jc w:val="center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  <w:t>§ 4</w:t>
      </w:r>
    </w:p>
    <w:p w14:paraId="7C490005" w14:textId="77777777" w:rsidR="00596CAA" w:rsidRPr="00617DEC" w:rsidRDefault="00596CAA" w:rsidP="00596CAA">
      <w:pPr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 </w:t>
      </w: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Ustala się termin wykonania prac</w:t>
      </w:r>
      <w:r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 na 90 dni </w:t>
      </w: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od dnia podpisania umowy.</w:t>
      </w:r>
    </w:p>
    <w:p w14:paraId="1792AA71" w14:textId="77777777" w:rsidR="00596CAA" w:rsidRPr="00617DEC" w:rsidRDefault="00596CAA" w:rsidP="00596CAA">
      <w:pPr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 </w:t>
      </w: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Realizacja prac rozpoczyna się od momentu zawarcia umowy i kończy się zgodnie z terminem umownym.</w:t>
      </w:r>
    </w:p>
    <w:p w14:paraId="70A176CE" w14:textId="77777777" w:rsidR="00596CAA" w:rsidRDefault="00596CAA" w:rsidP="00596CAA">
      <w:pPr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 </w:t>
      </w: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Za termin zakończenia prac przyjmuje się dzień ostatecznego odbioru prac. Do terminu wykonania prac określonych w ust. 1 wlicza się zgłoszenie przez Wykonawcę gotowości do odbioru prac i odbiór prac.</w:t>
      </w:r>
    </w:p>
    <w:p w14:paraId="7D57C128" w14:textId="77777777" w:rsidR="00596CAA" w:rsidRDefault="00596CAA" w:rsidP="00596CAA">
      <w:pPr>
        <w:widowControl/>
        <w:suppressAutoHyphens w:val="0"/>
        <w:autoSpaceDN/>
        <w:spacing w:line="100" w:lineRule="atLeast"/>
        <w:jc w:val="center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</w:p>
    <w:p w14:paraId="2A9A1358" w14:textId="77777777" w:rsidR="00596CAA" w:rsidRPr="00617DEC" w:rsidRDefault="00596CAA" w:rsidP="00596CAA">
      <w:pPr>
        <w:widowControl/>
        <w:suppressAutoHyphens w:val="0"/>
        <w:autoSpaceDN/>
        <w:spacing w:line="100" w:lineRule="atLeast"/>
        <w:jc w:val="center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  <w:t>§ 5</w:t>
      </w:r>
    </w:p>
    <w:p w14:paraId="73E4DB86" w14:textId="77777777" w:rsidR="00596CAA" w:rsidRPr="00475210" w:rsidRDefault="00596CAA" w:rsidP="00596CAA">
      <w:pPr>
        <w:widowControl/>
        <w:numPr>
          <w:ilvl w:val="0"/>
          <w:numId w:val="3"/>
        </w:numPr>
        <w:tabs>
          <w:tab w:val="left" w:pos="284"/>
        </w:tabs>
        <w:suppressAutoHyphens w:val="0"/>
        <w:autoSpaceDN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Cenę umowną za wykonanie zadania określonego w § 2 umowy ustala się na kwotę </w:t>
      </w:r>
      <w:r w:rsidRPr="0023488B">
        <w:rPr>
          <w:rFonts w:ascii="Garamond" w:eastAsia="Times New Roman" w:hAnsi="Garamond" w:cs="Times New Roman"/>
          <w:b/>
          <w:bCs/>
          <w:color w:val="000000"/>
          <w:sz w:val="22"/>
          <w:szCs w:val="22"/>
          <w:lang w:bidi="ar-SA"/>
        </w:rPr>
        <w:t>1.500 zł</w:t>
      </w: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 brutt</w:t>
      </w:r>
      <w:r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o</w:t>
      </w:r>
      <w:r w:rsidRPr="00475210">
        <w:rPr>
          <w:rFonts w:ascii="Garamond" w:eastAsia="Times New Roman" w:hAnsi="Garamond" w:cs="Times New Roman"/>
          <w:sz w:val="22"/>
          <w:szCs w:val="22"/>
          <w:lang w:bidi="ar-SA"/>
        </w:rPr>
        <w:t xml:space="preserve"> (słownie złotych: </w:t>
      </w:r>
      <w:r w:rsidRPr="00475210">
        <w:rPr>
          <w:rFonts w:ascii="Garamond" w:eastAsia="Times New Roman" w:hAnsi="Garamond" w:cs="Times New Roman"/>
          <w:i/>
          <w:iCs/>
          <w:sz w:val="22"/>
          <w:szCs w:val="22"/>
          <w:lang w:bidi="ar-SA"/>
        </w:rPr>
        <w:t>jeden tysiąc pięćset).</w:t>
      </w:r>
      <w:r w:rsidRPr="00475210">
        <w:rPr>
          <w:rFonts w:ascii="Garamond" w:eastAsia="Times New Roman" w:hAnsi="Garamond" w:cs="Times New Roman"/>
          <w:sz w:val="22"/>
          <w:szCs w:val="22"/>
          <w:lang w:eastAsia="ar-SA" w:bidi="ar-SA"/>
        </w:rPr>
        <w:t xml:space="preserve"> </w:t>
      </w:r>
    </w:p>
    <w:p w14:paraId="2DC6AB9A" w14:textId="77777777" w:rsidR="00596CAA" w:rsidRPr="00617DEC" w:rsidRDefault="00596CAA" w:rsidP="00596CAA">
      <w:pPr>
        <w:widowControl/>
        <w:tabs>
          <w:tab w:val="left" w:pos="284"/>
        </w:tabs>
        <w:suppressAutoHyphens w:val="0"/>
        <w:autoSpaceDN/>
        <w:ind w:left="360"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 </w:t>
      </w:r>
    </w:p>
    <w:p w14:paraId="39B1F99A" w14:textId="77777777" w:rsidR="00596CAA" w:rsidRPr="00617DEC" w:rsidRDefault="00596CAA" w:rsidP="00596CAA">
      <w:pPr>
        <w:widowControl/>
        <w:numPr>
          <w:ilvl w:val="0"/>
          <w:numId w:val="3"/>
        </w:numPr>
        <w:tabs>
          <w:tab w:val="left" w:pos="284"/>
        </w:tabs>
        <w:suppressAutoHyphens w:val="0"/>
        <w:autoSpaceDN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Cena ta obejmuje wykonanie pełnego zakresu prac, określonych w § 2 ust. </w:t>
      </w:r>
      <w:r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2</w:t>
      </w: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 i ust. </w:t>
      </w:r>
      <w:r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3</w:t>
      </w: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 niniejszej umowy wraz z kosztami określonymi w § 2 ust. </w:t>
      </w:r>
      <w:r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4</w:t>
      </w: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 umowy.</w:t>
      </w:r>
    </w:p>
    <w:p w14:paraId="7BC16DCC" w14:textId="77777777" w:rsidR="00596CAA" w:rsidRPr="00617DEC" w:rsidRDefault="00596CAA" w:rsidP="00596CAA">
      <w:pPr>
        <w:widowControl/>
        <w:suppressAutoHyphens w:val="0"/>
        <w:autoSpaceDN/>
        <w:spacing w:line="100" w:lineRule="atLeast"/>
        <w:jc w:val="center"/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  <w:t>§ 6</w:t>
      </w:r>
    </w:p>
    <w:p w14:paraId="469E17AE" w14:textId="77777777" w:rsidR="00596CAA" w:rsidRPr="00617DEC" w:rsidRDefault="00596CAA" w:rsidP="00596CAA">
      <w:pPr>
        <w:widowControl/>
        <w:numPr>
          <w:ilvl w:val="0"/>
          <w:numId w:val="5"/>
        </w:numPr>
        <w:suppressAutoHyphens w:val="0"/>
        <w:autoSpaceDN/>
        <w:spacing w:line="100" w:lineRule="atLeast"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Wykonawca zawiadomi Zamawiającego o dniu gotowości do odbioru prac, a Zamawiający przeprowadzi odbiór w terminie 5 dni roboczych od daty doręczenia zawiadomienia o gotowości do odbioru wraz z operatem technicznym i zbiorami nowych, zmodyfikowanych lub zweryfikowanych danych, które należą do zakresu informacyjnego baz danych.</w:t>
      </w:r>
    </w:p>
    <w:p w14:paraId="39FF4FB1" w14:textId="77777777" w:rsidR="00596CAA" w:rsidRPr="00617DEC" w:rsidRDefault="00596CAA" w:rsidP="00596CAA">
      <w:pPr>
        <w:widowControl/>
        <w:numPr>
          <w:ilvl w:val="0"/>
          <w:numId w:val="5"/>
        </w:numPr>
        <w:suppressAutoHyphens w:val="0"/>
        <w:autoSpaceDN/>
        <w:spacing w:line="100" w:lineRule="atLeast"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Z czynności odbioru Zamawiający sporządzi protokół, który po podpisaniu przez obie strony doręczy Wykonawcy w dniu zakończenia odbioru.</w:t>
      </w:r>
    </w:p>
    <w:p w14:paraId="12A11F35" w14:textId="77777777" w:rsidR="00596CAA" w:rsidRDefault="00596CAA" w:rsidP="00596CAA">
      <w:pPr>
        <w:widowControl/>
        <w:suppressAutoHyphens w:val="0"/>
        <w:autoSpaceDN/>
        <w:spacing w:line="100" w:lineRule="atLeast"/>
        <w:jc w:val="center"/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</w:pPr>
    </w:p>
    <w:p w14:paraId="4A36E8EE" w14:textId="77777777" w:rsidR="00596CAA" w:rsidRDefault="00596CAA" w:rsidP="00596CAA">
      <w:pPr>
        <w:widowControl/>
        <w:suppressAutoHyphens w:val="0"/>
        <w:autoSpaceDN/>
        <w:spacing w:line="100" w:lineRule="atLeast"/>
        <w:jc w:val="center"/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</w:pPr>
    </w:p>
    <w:p w14:paraId="3792C089" w14:textId="77777777" w:rsidR="00596CAA" w:rsidRDefault="00596CAA" w:rsidP="00596CAA">
      <w:pPr>
        <w:widowControl/>
        <w:suppressAutoHyphens w:val="0"/>
        <w:autoSpaceDN/>
        <w:spacing w:line="100" w:lineRule="atLeast"/>
        <w:jc w:val="center"/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</w:pPr>
    </w:p>
    <w:p w14:paraId="13F12BF4" w14:textId="77777777" w:rsidR="00596CAA" w:rsidRDefault="00596CAA" w:rsidP="00596CAA">
      <w:pPr>
        <w:widowControl/>
        <w:suppressAutoHyphens w:val="0"/>
        <w:autoSpaceDN/>
        <w:spacing w:line="100" w:lineRule="atLeast"/>
        <w:jc w:val="center"/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</w:pPr>
    </w:p>
    <w:p w14:paraId="262FDD80" w14:textId="77777777" w:rsidR="00596CAA" w:rsidRDefault="00596CAA" w:rsidP="00596CAA">
      <w:pPr>
        <w:widowControl/>
        <w:suppressAutoHyphens w:val="0"/>
        <w:autoSpaceDN/>
        <w:spacing w:line="100" w:lineRule="atLeast"/>
        <w:jc w:val="center"/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</w:pPr>
    </w:p>
    <w:p w14:paraId="15513146" w14:textId="77777777" w:rsidR="00596CAA" w:rsidRPr="00617DEC" w:rsidRDefault="00596CAA" w:rsidP="00596CAA">
      <w:pPr>
        <w:widowControl/>
        <w:suppressAutoHyphens w:val="0"/>
        <w:autoSpaceDN/>
        <w:spacing w:line="100" w:lineRule="atLeast"/>
        <w:jc w:val="center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  <w:t>§ 7</w:t>
      </w:r>
    </w:p>
    <w:p w14:paraId="66DBFFA0" w14:textId="77777777" w:rsidR="00596CAA" w:rsidRPr="00617DEC" w:rsidRDefault="00596CAA" w:rsidP="00596CAA">
      <w:pPr>
        <w:widowControl/>
        <w:numPr>
          <w:ilvl w:val="0"/>
          <w:numId w:val="4"/>
        </w:numPr>
        <w:suppressAutoHyphens w:val="0"/>
        <w:autoSpaceDN/>
        <w:spacing w:line="100" w:lineRule="atLeast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Wynagrodzenie będzie płatne po odbiorze pracy przez Zamawiającego bez poprawek i przedłożeniu faktury przez Wykonawcę. Należność Wykonawcy z tytułu realizacji umowy płatna będzie przelewem w terminie 30 dni liczonych od dnia dostarczenia do siedziby Zamawiającego prawidłowo wystawionej faktury na rachunek bankowy Wykonawcy wskazany na fakturze VAT.</w:t>
      </w:r>
    </w:p>
    <w:p w14:paraId="20EA9BFB" w14:textId="77777777" w:rsidR="00596CAA" w:rsidRPr="00617DEC" w:rsidRDefault="00596CAA" w:rsidP="00596CAA">
      <w:pPr>
        <w:widowControl/>
        <w:numPr>
          <w:ilvl w:val="0"/>
          <w:numId w:val="4"/>
        </w:numPr>
        <w:suppressAutoHyphens w:val="0"/>
        <w:autoSpaceDN/>
        <w:spacing w:line="100" w:lineRule="atLeast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Fakturę należy wystawić według poniższych danych:</w:t>
      </w:r>
    </w:p>
    <w:p w14:paraId="636EB383" w14:textId="77777777" w:rsidR="00596CAA" w:rsidRPr="00617DEC" w:rsidRDefault="00596CAA" w:rsidP="00596CAA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Nabywca: Powiat Pułtuski</w:t>
      </w:r>
    </w:p>
    <w:p w14:paraId="28E9A5CC" w14:textId="77777777" w:rsidR="00596CAA" w:rsidRPr="00617DEC" w:rsidRDefault="00596CAA" w:rsidP="00596CAA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ul. Marii Skłodowskiej-Curie 11</w:t>
      </w:r>
    </w:p>
    <w:p w14:paraId="268A4A98" w14:textId="77777777" w:rsidR="00596CAA" w:rsidRPr="00617DEC" w:rsidRDefault="00596CAA" w:rsidP="00596CAA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06-100 Pułtusk</w:t>
      </w:r>
    </w:p>
    <w:p w14:paraId="225C67A3" w14:textId="77777777" w:rsidR="00596CAA" w:rsidRPr="00617DEC" w:rsidRDefault="00596CAA" w:rsidP="00596CAA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NIP 568 16 18 062</w:t>
      </w:r>
    </w:p>
    <w:p w14:paraId="4E009774" w14:textId="77777777" w:rsidR="00596CAA" w:rsidRPr="00617DEC" w:rsidRDefault="00596CAA" w:rsidP="00596CAA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Odbiorca: Starostwo Powiatowe w Pułtusku</w:t>
      </w:r>
    </w:p>
    <w:p w14:paraId="07BF22AC" w14:textId="77777777" w:rsidR="00596CAA" w:rsidRPr="00617DEC" w:rsidRDefault="00596CAA" w:rsidP="00596CAA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ul. Marii Skłodowskiej-Curie 11</w:t>
      </w:r>
    </w:p>
    <w:p w14:paraId="4AA1D8AE" w14:textId="77777777" w:rsidR="00596CAA" w:rsidRPr="00617DEC" w:rsidRDefault="00596CAA" w:rsidP="00596CAA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06-100 Pułtusk</w:t>
      </w:r>
    </w:p>
    <w:p w14:paraId="3E026DE4" w14:textId="77777777" w:rsidR="00596CAA" w:rsidRDefault="00596CAA" w:rsidP="00596CAA">
      <w:pPr>
        <w:widowControl/>
        <w:numPr>
          <w:ilvl w:val="0"/>
          <w:numId w:val="4"/>
        </w:numPr>
        <w:suppressAutoHyphens w:val="0"/>
        <w:autoSpaceDN/>
        <w:spacing w:line="100" w:lineRule="atLeast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Za datę płatności uznaje się dzień uznania rachunku bankowego Wykonawcy. W przypadku przekazania faktury za pośrednictwem Platformy Elektronicznej Fakturowania (</w:t>
      </w:r>
      <w:hyperlink r:id="rId5" w:history="1">
        <w:r w:rsidRPr="00617DEC">
          <w:rPr>
            <w:rFonts w:ascii="Garamond" w:eastAsia="Times New Roman" w:hAnsi="Garamond" w:cs="Times New Roman"/>
            <w:color w:val="0563C1" w:themeColor="hyperlink"/>
            <w:kern w:val="0"/>
            <w:sz w:val="22"/>
            <w:szCs w:val="22"/>
            <w:u w:val="single"/>
            <w:lang w:eastAsia="pl-PL" w:bidi="ar-SA"/>
          </w:rPr>
          <w:t>https://efaktura.gov.pl/platforma-PEF</w:t>
        </w:r>
      </w:hyperlink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) Wykonawca zobowiązany jest do poprawnego wypełnienia pól oznaczonych „numerem umowy” oraz „referencje kupującego” w dokumencie e-faktura.</w:t>
      </w:r>
    </w:p>
    <w:p w14:paraId="7E3EA621" w14:textId="77777777" w:rsidR="00596CAA" w:rsidRPr="00A04D2F" w:rsidRDefault="00596CAA" w:rsidP="00596CAA">
      <w:pPr>
        <w:widowControl/>
        <w:numPr>
          <w:ilvl w:val="0"/>
          <w:numId w:val="4"/>
        </w:numPr>
        <w:suppressAutoHyphens w:val="0"/>
        <w:autoSpaceDN/>
        <w:spacing w:line="100" w:lineRule="atLeast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23488B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Cesja wierzytelności wymaga pisemnej zgody Zamawiającego.</w:t>
      </w:r>
    </w:p>
    <w:p w14:paraId="44784C2E" w14:textId="77777777" w:rsidR="00596CAA" w:rsidRPr="00617DEC" w:rsidRDefault="00596CAA" w:rsidP="00596CAA">
      <w:pPr>
        <w:widowControl/>
        <w:suppressAutoHyphens w:val="0"/>
        <w:autoSpaceDN/>
        <w:jc w:val="center"/>
        <w:textAlignment w:val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  <w:t>§ 8</w:t>
      </w:r>
    </w:p>
    <w:p w14:paraId="560F54DB" w14:textId="77777777" w:rsidR="00596CAA" w:rsidRPr="00617DEC" w:rsidRDefault="00596CAA" w:rsidP="00596CAA">
      <w:pPr>
        <w:widowControl/>
        <w:suppressAutoHyphens w:val="0"/>
        <w:autoSpaceDN/>
        <w:spacing w:line="100" w:lineRule="atLeast"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W razie stwierdzenia w trakcie czynności odbioru wad, powstałych z przyczyn, za które odpowiada Wykonawca, nie nadających się do usunięcia, a wady te uniemożliwiają użytkowanie przedmiotu umowy zgodnie z jego przeznaczeniem – Zamawiający obniży wynagrodzenie (cenę umowną) odpowiednio do utraconej wartości użytkowej.</w:t>
      </w:r>
    </w:p>
    <w:p w14:paraId="25372EBA" w14:textId="77777777" w:rsidR="00596CAA" w:rsidRPr="00617DEC" w:rsidRDefault="00596CAA" w:rsidP="00596CAA">
      <w:pPr>
        <w:widowControl/>
        <w:suppressAutoHyphens w:val="0"/>
        <w:autoSpaceDN/>
        <w:jc w:val="center"/>
        <w:textAlignment w:val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  <w:t>§ 9</w:t>
      </w:r>
    </w:p>
    <w:p w14:paraId="51084EE4" w14:textId="77777777" w:rsidR="00596CAA" w:rsidRPr="00617DEC" w:rsidRDefault="00596CAA" w:rsidP="00596CAA">
      <w:pPr>
        <w:widowControl/>
        <w:numPr>
          <w:ilvl w:val="0"/>
          <w:numId w:val="6"/>
        </w:numPr>
        <w:suppressAutoHyphens w:val="0"/>
        <w:autoSpaceDN/>
        <w:spacing w:line="100" w:lineRule="atLeast"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Wykonawca zobowiązany jest zapłacić Zamawiającemu karę umowną w wysokości 15% ceny umownej w przypadku rozwiązania/odstąpienia od umowy z powodu okoliczności, za które odpowiada Wykonawca.</w:t>
      </w:r>
    </w:p>
    <w:p w14:paraId="46C758F2" w14:textId="77777777" w:rsidR="00596CAA" w:rsidRPr="00617DEC" w:rsidRDefault="00596CAA" w:rsidP="00596CAA">
      <w:pPr>
        <w:widowControl/>
        <w:numPr>
          <w:ilvl w:val="0"/>
          <w:numId w:val="6"/>
        </w:numPr>
        <w:tabs>
          <w:tab w:val="left" w:pos="284"/>
        </w:tabs>
        <w:suppressAutoHyphens w:val="0"/>
        <w:autoSpaceDN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Wykonawca zobowiązany jest zapłacić Zamawiającemu karę umowną w wysokości:</w:t>
      </w:r>
    </w:p>
    <w:p w14:paraId="68AC06C4" w14:textId="77777777" w:rsidR="00596CAA" w:rsidRPr="00617DEC" w:rsidRDefault="00596CAA" w:rsidP="00596CAA">
      <w:pPr>
        <w:widowControl/>
        <w:numPr>
          <w:ilvl w:val="0"/>
          <w:numId w:val="7"/>
        </w:numPr>
        <w:suppressAutoHyphens w:val="0"/>
        <w:autoSpaceDN/>
        <w:spacing w:line="100" w:lineRule="atLeast"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0,2% ceny umownej za każdy dzień opóźnienia w wykonaniu prac,</w:t>
      </w:r>
    </w:p>
    <w:p w14:paraId="2A8C78A7" w14:textId="77777777" w:rsidR="00596CAA" w:rsidRPr="00617DEC" w:rsidRDefault="00596CAA" w:rsidP="00596CAA">
      <w:pPr>
        <w:widowControl/>
        <w:numPr>
          <w:ilvl w:val="0"/>
          <w:numId w:val="7"/>
        </w:numPr>
        <w:suppressAutoHyphens w:val="0"/>
        <w:autoSpaceDN/>
        <w:spacing w:line="100" w:lineRule="atLeast"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10% ceny umownej za zgłoszenie do każdorazowego odbioru prac z wadami,</w:t>
      </w:r>
    </w:p>
    <w:p w14:paraId="69FD6446" w14:textId="77777777" w:rsidR="00596CAA" w:rsidRPr="00617DEC" w:rsidRDefault="00596CAA" w:rsidP="00596CAA">
      <w:pPr>
        <w:widowControl/>
        <w:numPr>
          <w:ilvl w:val="0"/>
          <w:numId w:val="7"/>
        </w:numPr>
        <w:suppressAutoHyphens w:val="0"/>
        <w:autoSpaceDN/>
        <w:spacing w:line="100" w:lineRule="atLeast"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0,5% ceny umownej za każdy dzień opóźnienia w usunięciu wad stwierdzonych przy każdorazowym odbiorze, liczonej od dnia wyznaczonego przez Zamawiającego na usunięcie wad.</w:t>
      </w:r>
    </w:p>
    <w:p w14:paraId="38FCC7D1" w14:textId="77777777" w:rsidR="00596CAA" w:rsidRPr="00617DEC" w:rsidRDefault="00596CAA" w:rsidP="00596CAA">
      <w:pPr>
        <w:widowControl/>
        <w:numPr>
          <w:ilvl w:val="0"/>
          <w:numId w:val="6"/>
        </w:numPr>
        <w:suppressAutoHyphens w:val="0"/>
        <w:autoSpaceDN/>
        <w:spacing w:line="100" w:lineRule="atLeast"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Stronom służy prawo dochodzenia odszkodowania przekraczającego wysokość kary umownej.</w:t>
      </w:r>
    </w:p>
    <w:p w14:paraId="548A7677" w14:textId="77777777" w:rsidR="00596CAA" w:rsidRPr="0023488B" w:rsidRDefault="00596CAA" w:rsidP="00596CAA">
      <w:pPr>
        <w:widowControl/>
        <w:numPr>
          <w:ilvl w:val="0"/>
          <w:numId w:val="6"/>
        </w:numPr>
        <w:suppressAutoHyphens w:val="0"/>
        <w:autoSpaceDN/>
        <w:spacing w:line="100" w:lineRule="atLeast"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Wykonawca wyraża zgodę na potrącenie kar umownych z kwoty przysługującego mu wynagrodzenia </w:t>
      </w:r>
      <w:r w:rsidRPr="0023488B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umownego.</w:t>
      </w:r>
    </w:p>
    <w:p w14:paraId="5EEF8F64" w14:textId="77777777" w:rsidR="00596CAA" w:rsidRPr="00617DEC" w:rsidRDefault="00596CAA" w:rsidP="00596CAA">
      <w:pPr>
        <w:widowControl/>
        <w:tabs>
          <w:tab w:val="left" w:pos="284"/>
        </w:tabs>
        <w:suppressAutoHyphens w:val="0"/>
        <w:autoSpaceDN/>
        <w:ind w:left="360"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</w:p>
    <w:p w14:paraId="275CD934" w14:textId="77777777" w:rsidR="00596CAA" w:rsidRPr="00617DEC" w:rsidRDefault="00596CAA" w:rsidP="00596CAA">
      <w:pPr>
        <w:widowControl/>
        <w:suppressAutoHyphens w:val="0"/>
        <w:autoSpaceDN/>
        <w:jc w:val="center"/>
        <w:textAlignment w:val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  <w:t>§ 10</w:t>
      </w:r>
    </w:p>
    <w:p w14:paraId="30056C9E" w14:textId="77777777" w:rsidR="00596CAA" w:rsidRPr="00617DEC" w:rsidRDefault="00596CAA" w:rsidP="00596CAA">
      <w:pPr>
        <w:widowControl/>
        <w:tabs>
          <w:tab w:val="left" w:pos="284"/>
        </w:tabs>
        <w:suppressAutoHyphens w:val="0"/>
        <w:autoSpaceDN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Zmiany niniejszej umowy wymagają formy pisemnej pod rygorem nieważności.</w:t>
      </w:r>
    </w:p>
    <w:p w14:paraId="5B24C33C" w14:textId="77777777" w:rsidR="00596CAA" w:rsidRPr="00617DEC" w:rsidRDefault="00596CAA" w:rsidP="00596CAA">
      <w:pPr>
        <w:widowControl/>
        <w:suppressAutoHyphens w:val="0"/>
        <w:autoSpaceDN/>
        <w:jc w:val="center"/>
        <w:textAlignment w:val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  <w:t>§ 11</w:t>
      </w:r>
    </w:p>
    <w:p w14:paraId="2C62CCD5" w14:textId="77777777" w:rsidR="00596CAA" w:rsidRPr="00617DEC" w:rsidRDefault="00596CAA" w:rsidP="00596CAA">
      <w:pPr>
        <w:widowControl/>
        <w:tabs>
          <w:tab w:val="left" w:pos="284"/>
        </w:tabs>
        <w:suppressAutoHyphens w:val="0"/>
        <w:autoSpaceDN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W sprawach nieuregulowanych niniejszą umową mają zastosowania odpowiednie przepisy prawa, w tym Kodeksu Cywilnego.</w:t>
      </w:r>
    </w:p>
    <w:p w14:paraId="6558E0C4" w14:textId="77777777" w:rsidR="00596CAA" w:rsidRPr="00617DEC" w:rsidRDefault="00596CAA" w:rsidP="00596CAA">
      <w:pPr>
        <w:widowControl/>
        <w:suppressAutoHyphens w:val="0"/>
        <w:autoSpaceDN/>
        <w:jc w:val="center"/>
        <w:textAlignment w:val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  <w:t>§ 12</w:t>
      </w:r>
    </w:p>
    <w:p w14:paraId="1DB3B3CB" w14:textId="77777777" w:rsidR="00596CAA" w:rsidRPr="00617DEC" w:rsidRDefault="00596CAA" w:rsidP="00596CAA">
      <w:pPr>
        <w:widowControl/>
        <w:tabs>
          <w:tab w:val="left" w:pos="284"/>
        </w:tabs>
        <w:suppressAutoHyphens w:val="0"/>
        <w:autoSpaceDN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Ewentualne spory mogące wyniknąć w związku z realizacją niniejszej umowy strony poddają rozstrzygnięciu sądom powszechnym właściwym miejscowo dla Zamawiającego.</w:t>
      </w:r>
    </w:p>
    <w:p w14:paraId="12053E80" w14:textId="77777777" w:rsidR="00596CAA" w:rsidRPr="00617DEC" w:rsidRDefault="00596CAA" w:rsidP="00596CAA">
      <w:pPr>
        <w:widowControl/>
        <w:suppressAutoHyphens w:val="0"/>
        <w:autoSpaceDN/>
        <w:jc w:val="center"/>
        <w:textAlignment w:val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  <w:t>§ 13</w:t>
      </w:r>
    </w:p>
    <w:p w14:paraId="6E3B807A" w14:textId="77777777" w:rsidR="00596CAA" w:rsidRPr="00617DEC" w:rsidRDefault="00596CAA" w:rsidP="00596CAA">
      <w:pPr>
        <w:widowControl/>
        <w:tabs>
          <w:tab w:val="left" w:pos="284"/>
        </w:tabs>
        <w:suppressAutoHyphens w:val="0"/>
        <w:autoSpaceDN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Umowa niniejsza sporządzona została w trzech jednobrzmiących egzemplarzach, z czego dwa są dla Zamawiającego i jeden dla Wykonawcy.</w:t>
      </w:r>
    </w:p>
    <w:bookmarkEnd w:id="0"/>
    <w:p w14:paraId="7BBCA933" w14:textId="77777777" w:rsidR="00596CAA" w:rsidRPr="00617DEC" w:rsidRDefault="00596CAA" w:rsidP="00596CAA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Garamond" w:eastAsia="Times New Roman" w:hAnsi="Garamond"/>
          <w:color w:val="000000"/>
          <w:sz w:val="22"/>
          <w:szCs w:val="22"/>
        </w:rPr>
      </w:pPr>
    </w:p>
    <w:p w14:paraId="0FB4047D" w14:textId="77777777" w:rsidR="00596CAA" w:rsidRPr="00617DEC" w:rsidRDefault="00596CAA" w:rsidP="00596CAA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Garamond" w:eastAsia="Times New Roman" w:hAnsi="Garamond"/>
          <w:color w:val="000000"/>
          <w:sz w:val="22"/>
          <w:szCs w:val="22"/>
        </w:rPr>
      </w:pPr>
      <w:r w:rsidRPr="00617DEC">
        <w:rPr>
          <w:rFonts w:ascii="Garamond" w:eastAsia="Times New Roman" w:hAnsi="Garamond"/>
          <w:color w:val="000000"/>
          <w:sz w:val="22"/>
          <w:szCs w:val="22"/>
        </w:rPr>
        <w:t>ZAMAWIAJĄCY</w:t>
      </w:r>
      <w:r w:rsidRPr="00617DEC">
        <w:rPr>
          <w:rFonts w:ascii="Garamond" w:eastAsia="Times New Roman" w:hAnsi="Garamond"/>
          <w:color w:val="000000"/>
          <w:sz w:val="22"/>
          <w:szCs w:val="22"/>
        </w:rPr>
        <w:tab/>
      </w:r>
      <w:r w:rsidRPr="00617DEC">
        <w:rPr>
          <w:rFonts w:ascii="Garamond" w:eastAsia="Times New Roman" w:hAnsi="Garamond"/>
          <w:color w:val="000000"/>
          <w:sz w:val="22"/>
          <w:szCs w:val="22"/>
        </w:rPr>
        <w:tab/>
      </w:r>
      <w:r w:rsidRPr="00617DEC">
        <w:rPr>
          <w:rFonts w:ascii="Garamond" w:eastAsia="Times New Roman" w:hAnsi="Garamond"/>
          <w:color w:val="000000"/>
          <w:sz w:val="22"/>
          <w:szCs w:val="22"/>
        </w:rPr>
        <w:tab/>
      </w:r>
      <w:r w:rsidRPr="00617DEC">
        <w:rPr>
          <w:rFonts w:ascii="Garamond" w:eastAsia="Times New Roman" w:hAnsi="Garamond"/>
          <w:color w:val="000000"/>
          <w:sz w:val="22"/>
          <w:szCs w:val="22"/>
        </w:rPr>
        <w:tab/>
      </w:r>
      <w:r w:rsidRPr="00617DEC">
        <w:rPr>
          <w:rFonts w:ascii="Garamond" w:eastAsia="Times New Roman" w:hAnsi="Garamond"/>
          <w:color w:val="000000"/>
          <w:sz w:val="22"/>
          <w:szCs w:val="22"/>
        </w:rPr>
        <w:tab/>
      </w:r>
      <w:r w:rsidRPr="00617DEC">
        <w:rPr>
          <w:rFonts w:ascii="Garamond" w:eastAsia="Times New Roman" w:hAnsi="Garamond"/>
          <w:color w:val="000000"/>
          <w:sz w:val="22"/>
          <w:szCs w:val="22"/>
        </w:rPr>
        <w:tab/>
      </w:r>
      <w:r w:rsidRPr="00617DEC">
        <w:rPr>
          <w:rFonts w:ascii="Garamond" w:eastAsia="Times New Roman" w:hAnsi="Garamond"/>
          <w:color w:val="000000"/>
          <w:sz w:val="22"/>
          <w:szCs w:val="22"/>
        </w:rPr>
        <w:tab/>
      </w:r>
      <w:r w:rsidRPr="00617DEC">
        <w:rPr>
          <w:rFonts w:ascii="Garamond" w:eastAsia="Times New Roman" w:hAnsi="Garamond"/>
          <w:color w:val="000000"/>
          <w:sz w:val="22"/>
          <w:szCs w:val="22"/>
        </w:rPr>
        <w:tab/>
        <w:t>WYKONAWCA</w:t>
      </w:r>
    </w:p>
    <w:p w14:paraId="081CE5BD" w14:textId="77777777" w:rsidR="00596CAA" w:rsidRPr="00617DEC" w:rsidRDefault="00596CAA" w:rsidP="00596CAA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Garamond" w:eastAsia="Times New Roman" w:hAnsi="Garamond"/>
          <w:color w:val="000000"/>
          <w:sz w:val="22"/>
          <w:szCs w:val="22"/>
        </w:rPr>
      </w:pPr>
    </w:p>
    <w:p w14:paraId="57A62B39" w14:textId="77777777" w:rsidR="00596CAA" w:rsidRDefault="00596CAA" w:rsidP="00596CAA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Garamond" w:eastAsia="Times New Roman" w:hAnsi="Garamond"/>
          <w:color w:val="000000"/>
          <w:sz w:val="22"/>
          <w:szCs w:val="22"/>
        </w:rPr>
      </w:pPr>
    </w:p>
    <w:p w14:paraId="10AAD922" w14:textId="588EF88B" w:rsidR="00BA10D1" w:rsidRPr="00596CAA" w:rsidRDefault="00596CAA" w:rsidP="00596CAA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Garamond" w:eastAsiaTheme="minorHAnsi" w:hAnsi="Garamond" w:cstheme="minorBidi"/>
          <w:kern w:val="0"/>
          <w:sz w:val="22"/>
          <w:szCs w:val="22"/>
          <w:lang w:eastAsia="en-US" w:bidi="ar-SA"/>
        </w:rPr>
      </w:pPr>
      <w:r w:rsidRPr="00617DEC">
        <w:rPr>
          <w:rFonts w:ascii="Garamond" w:eastAsia="Times New Roman" w:hAnsi="Garamond"/>
          <w:color w:val="000000"/>
          <w:sz w:val="22"/>
          <w:szCs w:val="22"/>
        </w:rPr>
        <w:t>Kontrasygnata Skarbnika:</w:t>
      </w:r>
      <w:bookmarkEnd w:id="1"/>
    </w:p>
    <w:sectPr w:rsidR="00BA10D1" w:rsidRPr="00596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4304"/>
    <w:multiLevelType w:val="hybridMultilevel"/>
    <w:tmpl w:val="065A00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296E8E"/>
    <w:multiLevelType w:val="hybridMultilevel"/>
    <w:tmpl w:val="367826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A05CDA"/>
    <w:multiLevelType w:val="hybridMultilevel"/>
    <w:tmpl w:val="E61207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DC29E0"/>
    <w:multiLevelType w:val="hybridMultilevel"/>
    <w:tmpl w:val="52304B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794C4A"/>
    <w:multiLevelType w:val="hybridMultilevel"/>
    <w:tmpl w:val="976222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A611C3"/>
    <w:multiLevelType w:val="hybridMultilevel"/>
    <w:tmpl w:val="D66C93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7B493A"/>
    <w:multiLevelType w:val="hybridMultilevel"/>
    <w:tmpl w:val="C30AE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902065">
    <w:abstractNumId w:val="5"/>
  </w:num>
  <w:num w:numId="2" w16cid:durableId="791705600">
    <w:abstractNumId w:val="1"/>
  </w:num>
  <w:num w:numId="3" w16cid:durableId="1596285785">
    <w:abstractNumId w:val="0"/>
  </w:num>
  <w:num w:numId="4" w16cid:durableId="311838157">
    <w:abstractNumId w:val="3"/>
  </w:num>
  <w:num w:numId="5" w16cid:durableId="94520608">
    <w:abstractNumId w:val="4"/>
  </w:num>
  <w:num w:numId="6" w16cid:durableId="266886168">
    <w:abstractNumId w:val="2"/>
  </w:num>
  <w:num w:numId="7" w16cid:durableId="11441566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AA"/>
    <w:rsid w:val="00596CAA"/>
    <w:rsid w:val="00BA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2072"/>
  <w15:chartTrackingRefBased/>
  <w15:docId w15:val="{DBB1AB34-D908-4BCD-9A6B-0523B464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C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CA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platforma-P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4916</Characters>
  <Application>Microsoft Office Word</Application>
  <DocSecurity>0</DocSecurity>
  <Lines>40</Lines>
  <Paragraphs>11</Paragraphs>
  <ScaleCrop>false</ScaleCrop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Górkiewicz</dc:creator>
  <cp:keywords/>
  <dc:description/>
  <cp:lastModifiedBy>Iwona Górkiewicz</cp:lastModifiedBy>
  <cp:revision>1</cp:revision>
  <dcterms:created xsi:type="dcterms:W3CDTF">2025-03-10T08:14:00Z</dcterms:created>
  <dcterms:modified xsi:type="dcterms:W3CDTF">2025-03-10T08:14:00Z</dcterms:modified>
</cp:coreProperties>
</file>